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2EF" w:rsidRDefault="009B22EF">
      <w:pPr>
        <w:suppressAutoHyphens w:val="0"/>
        <w:spacing w:after="200" w:line="276" w:lineRule="auto"/>
        <w:ind w:left="0"/>
        <w:jc w:val="left"/>
        <w:rPr>
          <w:b/>
          <w:szCs w:val="28"/>
          <w:lang w:eastAsia="ru-RU"/>
        </w:rPr>
      </w:pPr>
      <w:r>
        <w:rPr>
          <w:noProof/>
        </w:rPr>
        <w:drawing>
          <wp:inline distT="0" distB="0" distL="0" distR="0" wp14:anchorId="0E576FBE" wp14:editId="00B21FDE">
            <wp:extent cx="5801710" cy="95747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4351" cy="957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F275E2" w:rsidRPr="00A41CB2" w:rsidRDefault="00F275E2" w:rsidP="00A41CB2">
      <w:pPr>
        <w:spacing w:before="120"/>
        <w:ind w:left="0"/>
        <w:jc w:val="center"/>
        <w:rPr>
          <w:b/>
          <w:szCs w:val="28"/>
        </w:rPr>
      </w:pPr>
      <w:bookmarkStart w:id="0" w:name="_Toc11708085"/>
      <w:bookmarkStart w:id="1" w:name="_GoBack"/>
      <w:bookmarkEnd w:id="1"/>
      <w:r w:rsidRPr="00A41CB2">
        <w:rPr>
          <w:b/>
          <w:szCs w:val="28"/>
        </w:rPr>
        <w:lastRenderedPageBreak/>
        <w:t>ОПИСАНИЕ ПРОГРАММЫ</w:t>
      </w:r>
    </w:p>
    <w:p w:rsidR="00F275E2" w:rsidRDefault="00F275E2" w:rsidP="00F275E2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Название программы</w:t>
      </w:r>
      <w:r w:rsidRPr="004D66AB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4D66AB">
        <w:rPr>
          <w:b/>
          <w:szCs w:val="28"/>
        </w:rPr>
        <w:t xml:space="preserve"> </w:t>
      </w:r>
      <w:r w:rsidRPr="00DC2F0B">
        <w:rPr>
          <w:szCs w:val="28"/>
        </w:rPr>
        <w:t>Программа</w:t>
      </w:r>
      <w:r w:rsidR="0091704E">
        <w:rPr>
          <w:szCs w:val="28"/>
        </w:rPr>
        <w:t xml:space="preserve"> дополнительного профессионального образования</w:t>
      </w:r>
      <w:r w:rsidRPr="00DC2F0B">
        <w:rPr>
          <w:szCs w:val="28"/>
        </w:rPr>
        <w:t xml:space="preserve"> </w:t>
      </w:r>
      <w:r w:rsidR="0091704E">
        <w:rPr>
          <w:szCs w:val="28"/>
        </w:rPr>
        <w:t>«Подготовка</w:t>
      </w:r>
      <w:r w:rsidRPr="00DC2F0B">
        <w:rPr>
          <w:szCs w:val="28"/>
        </w:rPr>
        <w:t xml:space="preserve"> участников регионального чемпионата «Молодые профессионалы» </w:t>
      </w:r>
      <w:r w:rsidR="003165BC">
        <w:rPr>
          <w:szCs w:val="28"/>
        </w:rPr>
        <w:t xml:space="preserve">(Ворлдскиллс Россия) </w:t>
      </w:r>
      <w:r w:rsidRPr="00DC2F0B">
        <w:rPr>
          <w:szCs w:val="28"/>
        </w:rPr>
        <w:t>по компетенции «</w:t>
      </w:r>
      <w:r>
        <w:rPr>
          <w:szCs w:val="28"/>
        </w:rPr>
        <w:t>Ресторанный сервис</w:t>
      </w:r>
      <w:r w:rsidRPr="00DC2F0B">
        <w:rPr>
          <w:szCs w:val="28"/>
        </w:rPr>
        <w:t>»</w:t>
      </w:r>
      <w:r>
        <w:rPr>
          <w:szCs w:val="28"/>
        </w:rPr>
        <w:t>.</w:t>
      </w:r>
    </w:p>
    <w:p w:rsidR="00F275E2" w:rsidRDefault="00F275E2" w:rsidP="00F275E2">
      <w:pPr>
        <w:spacing w:before="120"/>
        <w:ind w:left="0"/>
        <w:rPr>
          <w:szCs w:val="28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>
        <w:rPr>
          <w:szCs w:val="28"/>
        </w:rPr>
        <w:t>л</w:t>
      </w:r>
      <w:r w:rsidRPr="004D66AB">
        <w:rPr>
          <w:szCs w:val="28"/>
        </w:rPr>
        <w:t xml:space="preserve">ица, </w:t>
      </w:r>
      <w:r>
        <w:rPr>
          <w:szCs w:val="28"/>
        </w:rPr>
        <w:t xml:space="preserve">получающиеся </w:t>
      </w:r>
      <w:r w:rsidRPr="004D66AB">
        <w:rPr>
          <w:szCs w:val="28"/>
          <w:shd w:val="clear" w:color="auto" w:fill="FFFFFF"/>
        </w:rPr>
        <w:t>среднее профессиональное образование</w:t>
      </w:r>
      <w:r>
        <w:rPr>
          <w:szCs w:val="28"/>
          <w:shd w:val="clear" w:color="auto" w:fill="FFFFFF"/>
        </w:rPr>
        <w:t xml:space="preserve">, участники регионального чемпионата </w:t>
      </w:r>
      <w:r w:rsidRPr="00F44C96">
        <w:t>WorldSkills</w:t>
      </w:r>
      <w:r w:rsidRPr="00F44C9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(далее – </w:t>
      </w:r>
      <w:r>
        <w:rPr>
          <w:szCs w:val="28"/>
          <w:shd w:val="clear" w:color="auto" w:fill="FFFFFF"/>
          <w:lang w:val="en-US"/>
        </w:rPr>
        <w:t>WSR</w:t>
      </w:r>
      <w:r>
        <w:rPr>
          <w:szCs w:val="28"/>
          <w:shd w:val="clear" w:color="auto" w:fill="FFFFFF"/>
        </w:rPr>
        <w:t>)</w:t>
      </w:r>
      <w:r w:rsidRPr="00805BF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 компетенции «Ресторанный сервис».</w:t>
      </w:r>
      <w:r w:rsidRPr="004D66AB">
        <w:rPr>
          <w:szCs w:val="28"/>
          <w:shd w:val="clear" w:color="auto" w:fill="FFFFFF"/>
        </w:rPr>
        <w:t xml:space="preserve"> </w:t>
      </w:r>
      <w:bookmarkStart w:id="5" w:name="_Toc398898452"/>
      <w:bookmarkStart w:id="6" w:name="_Toc400548064"/>
      <w:bookmarkStart w:id="7" w:name="_Toc498208229"/>
      <w:bookmarkEnd w:id="2"/>
      <w:bookmarkEnd w:id="3"/>
      <w:bookmarkEnd w:id="4"/>
    </w:p>
    <w:p w:rsidR="00F275E2" w:rsidRPr="002C33F3" w:rsidRDefault="00F275E2" w:rsidP="00F275E2">
      <w:pPr>
        <w:spacing w:before="120"/>
        <w:ind w:left="0"/>
        <w:rPr>
          <w:szCs w:val="28"/>
        </w:rPr>
      </w:pPr>
      <w:r>
        <w:rPr>
          <w:szCs w:val="28"/>
        </w:rPr>
        <w:t xml:space="preserve">3. </w:t>
      </w:r>
      <w:r w:rsidRPr="00DF4582">
        <w:rPr>
          <w:b/>
          <w:szCs w:val="28"/>
        </w:rPr>
        <w:t>Цель освоени</w:t>
      </w:r>
      <w:r>
        <w:rPr>
          <w:b/>
          <w:szCs w:val="28"/>
        </w:rPr>
        <w:t>я</w:t>
      </w:r>
      <w:r w:rsidRPr="00DF4582">
        <w:rPr>
          <w:b/>
          <w:szCs w:val="28"/>
        </w:rPr>
        <w:t xml:space="preserve"> программы</w:t>
      </w:r>
      <w:r>
        <w:rPr>
          <w:szCs w:val="28"/>
        </w:rPr>
        <w:t xml:space="preserve">: совершенствование общих и профессиональных компетенций, приобретение практического опыта  участниками региональных чемпионатов </w:t>
      </w:r>
      <w:r>
        <w:rPr>
          <w:szCs w:val="28"/>
          <w:shd w:val="clear" w:color="auto" w:fill="FFFFFF"/>
          <w:lang w:val="en-US"/>
        </w:rPr>
        <w:t>WSR</w:t>
      </w:r>
      <w:r w:rsidRPr="00805BF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по компетенции «Ресторанный сервис» в соответствии со стандартами  </w:t>
      </w:r>
      <w:r w:rsidRPr="004D66A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en-US"/>
        </w:rPr>
        <w:t>WSR</w:t>
      </w:r>
      <w:r>
        <w:rPr>
          <w:szCs w:val="28"/>
          <w:shd w:val="clear" w:color="auto" w:fill="FFFFFF"/>
        </w:rPr>
        <w:t>.</w:t>
      </w:r>
    </w:p>
    <w:p w:rsidR="00F275E2" w:rsidRDefault="00F275E2" w:rsidP="00F275E2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>
        <w:rPr>
          <w:rFonts w:ascii="Times New Roman" w:hAnsi="Times New Roman"/>
          <w:szCs w:val="28"/>
        </w:rPr>
        <w:t>:</w:t>
      </w:r>
      <w:r w:rsidRPr="009E5849">
        <w:rPr>
          <w:rFonts w:ascii="Times New Roman" w:hAnsi="Times New Roman"/>
          <w:szCs w:val="28"/>
        </w:rPr>
        <w:t xml:space="preserve"> </w:t>
      </w:r>
      <w:r w:rsidRPr="00F44C96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чно-заочная </w:t>
      </w:r>
      <w:r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FE42F5">
        <w:rPr>
          <w:rFonts w:ascii="Times New Roman" w:hAnsi="Times New Roman"/>
          <w:b w:val="0"/>
          <w:szCs w:val="28"/>
        </w:rPr>
        <w:t>ных образовательных технологий, в объеме -  178 час.</w:t>
      </w:r>
    </w:p>
    <w:p w:rsidR="00F275E2" w:rsidRPr="00CD77A0" w:rsidRDefault="00F275E2" w:rsidP="00F275E2">
      <w:pPr>
        <w:pStyle w:val="2"/>
        <w:spacing w:before="120"/>
        <w:ind w:left="0"/>
        <w:jc w:val="both"/>
        <w:rPr>
          <w:rFonts w:ascii="Times New Roman" w:hAnsi="Times New Roman"/>
          <w:b w:val="0"/>
          <w:color w:val="FF000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r w:rsidRPr="000B32B6">
        <w:rPr>
          <w:rFonts w:ascii="Times New Roman" w:hAnsi="Times New Roman"/>
          <w:szCs w:val="28"/>
        </w:rPr>
        <w:t xml:space="preserve">Освоение </w:t>
      </w:r>
      <w:bookmarkEnd w:id="0"/>
      <w:r w:rsidRPr="000B32B6">
        <w:rPr>
          <w:rFonts w:ascii="Times New Roman" w:hAnsi="Times New Roman"/>
          <w:szCs w:val="28"/>
        </w:rPr>
        <w:t xml:space="preserve">программы  </w:t>
      </w:r>
      <w:bookmarkStart w:id="8" w:name="_Toc11708086"/>
      <w:r w:rsidR="000B32B6" w:rsidRPr="000B32B6">
        <w:rPr>
          <w:rFonts w:ascii="Times New Roman" w:hAnsi="Times New Roman"/>
          <w:szCs w:val="28"/>
        </w:rPr>
        <w:t>предполагает достижение уровня квалификации</w:t>
      </w:r>
      <w:r w:rsidR="000B32B6" w:rsidRPr="00DA7CD9">
        <w:rPr>
          <w:szCs w:val="28"/>
        </w:rPr>
        <w:t xml:space="preserve"> </w:t>
      </w:r>
      <w:r w:rsidR="000B32B6" w:rsidRPr="000B32B6">
        <w:rPr>
          <w:rFonts w:ascii="Times New Roman" w:hAnsi="Times New Roman"/>
          <w:szCs w:val="28"/>
        </w:rPr>
        <w:t>в соответствии</w:t>
      </w:r>
      <w:r w:rsidR="000B32B6">
        <w:rPr>
          <w:rFonts w:ascii="Times New Roman" w:hAnsi="Times New Roman"/>
          <w:b w:val="0"/>
          <w:szCs w:val="28"/>
        </w:rPr>
        <w:t xml:space="preserve"> </w:t>
      </w:r>
      <w:r w:rsidR="00CD77A0">
        <w:rPr>
          <w:rFonts w:ascii="Times New Roman" w:hAnsi="Times New Roman"/>
          <w:b w:val="0"/>
          <w:szCs w:val="28"/>
        </w:rPr>
        <w:t>со</w:t>
      </w:r>
      <w:r w:rsidR="000B32B6">
        <w:rPr>
          <w:rFonts w:ascii="Times New Roman" w:hAnsi="Times New Roman"/>
          <w:b w:val="0"/>
          <w:szCs w:val="28"/>
        </w:rPr>
        <w:t xml:space="preserve"> </w:t>
      </w:r>
      <w:r w:rsidRPr="009B583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стандарт</w:t>
      </w:r>
      <w:r w:rsidR="000B32B6">
        <w:rPr>
          <w:rFonts w:ascii="Times New Roman" w:hAnsi="Times New Roman"/>
          <w:b w:val="0"/>
          <w:szCs w:val="28"/>
        </w:rPr>
        <w:t>ом</w:t>
      </w:r>
      <w:r w:rsidR="003165BC">
        <w:rPr>
          <w:rFonts w:ascii="Times New Roman" w:hAnsi="Times New Roman"/>
          <w:b w:val="0"/>
          <w:szCs w:val="28"/>
        </w:rPr>
        <w:t xml:space="preserve"> спецификаций</w:t>
      </w:r>
      <w:r>
        <w:rPr>
          <w:rFonts w:ascii="Times New Roman" w:hAnsi="Times New Roman"/>
          <w:b w:val="0"/>
          <w:szCs w:val="28"/>
        </w:rPr>
        <w:t xml:space="preserve"> </w:t>
      </w:r>
      <w:r w:rsidRPr="00B25044">
        <w:rPr>
          <w:rFonts w:ascii="Times New Roman" w:hAnsi="Times New Roman"/>
          <w:b w:val="0"/>
        </w:rPr>
        <w:t>WorldSkills</w:t>
      </w:r>
      <w:r>
        <w:rPr>
          <w:rFonts w:ascii="Times New Roman" w:hAnsi="Times New Roman"/>
          <w:b w:val="0"/>
        </w:rPr>
        <w:t xml:space="preserve"> </w:t>
      </w:r>
      <w:r w:rsidR="000B32B6">
        <w:rPr>
          <w:rFonts w:ascii="Times New Roman" w:hAnsi="Times New Roman"/>
          <w:b w:val="0"/>
        </w:rPr>
        <w:t xml:space="preserve"> по </w:t>
      </w:r>
      <w:r>
        <w:rPr>
          <w:rFonts w:ascii="Times New Roman" w:hAnsi="Times New Roman"/>
          <w:b w:val="0"/>
        </w:rPr>
        <w:t xml:space="preserve">компетенции </w:t>
      </w:r>
      <w:r w:rsidR="003165BC">
        <w:rPr>
          <w:rFonts w:ascii="Times New Roman" w:hAnsi="Times New Roman"/>
          <w:b w:val="0"/>
        </w:rPr>
        <w:t>35 Ресторанный сервис</w:t>
      </w:r>
      <w:r>
        <w:rPr>
          <w:rFonts w:ascii="Times New Roman" w:hAnsi="Times New Roman"/>
          <w:b w:val="0"/>
        </w:rPr>
        <w:t xml:space="preserve">, </w:t>
      </w:r>
      <w:r w:rsidRPr="00B25044">
        <w:rPr>
          <w:rFonts w:ascii="Times New Roman" w:hAnsi="Times New Roman"/>
          <w:b w:val="0"/>
        </w:rPr>
        <w:t xml:space="preserve">утвержденного Союзом «Агентство развития профессиональных сообществ и рабочих кадров «Молодые профессионалы </w:t>
      </w:r>
      <w:r w:rsidR="00CD77A0">
        <w:rPr>
          <w:rFonts w:ascii="Times New Roman" w:hAnsi="Times New Roman"/>
          <w:b w:val="0"/>
        </w:rPr>
        <w:t xml:space="preserve">(Ворлдскиллс Россия)» от 2019 года, </w:t>
      </w:r>
      <w:r w:rsidR="00CD77A0" w:rsidRPr="00CD77A0">
        <w:rPr>
          <w:rFonts w:ascii="Times New Roman" w:hAnsi="Times New Roman"/>
          <w:b w:val="0"/>
          <w:szCs w:val="28"/>
        </w:rPr>
        <w:t>в соответствии с Профессиональным стандартом Официант/бармен, утвержденным приказом Министерства труда и социальной защиты РФ от 01 декабря 2015 года №910н</w:t>
      </w:r>
    </w:p>
    <w:p w:rsidR="000B32B6" w:rsidRPr="00834AE9" w:rsidRDefault="00F275E2" w:rsidP="000B32B6">
      <w:pPr>
        <w:pStyle w:val="2"/>
        <w:spacing w:before="120" w:line="276" w:lineRule="auto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0B32B6">
        <w:rPr>
          <w:rFonts w:ascii="Times New Roman" w:hAnsi="Times New Roman"/>
          <w:b w:val="0"/>
          <w:szCs w:val="28"/>
        </w:rPr>
        <w:t>6.</w:t>
      </w:r>
      <w:r w:rsidR="000B32B6">
        <w:rPr>
          <w:rFonts w:ascii="Times New Roman" w:hAnsi="Times New Roman"/>
          <w:b w:val="0"/>
          <w:szCs w:val="28"/>
        </w:rPr>
        <w:t xml:space="preserve"> </w:t>
      </w:r>
      <w:r w:rsidR="000B32B6" w:rsidRPr="00834AE9">
        <w:rPr>
          <w:rFonts w:ascii="Times New Roman" w:hAnsi="Times New Roman"/>
          <w:szCs w:val="28"/>
        </w:rPr>
        <w:t xml:space="preserve">Образовательные результаты: </w:t>
      </w:r>
    </w:p>
    <w:p w:rsidR="000B32B6" w:rsidRDefault="000B32B6" w:rsidP="000B32B6">
      <w:pPr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szCs w:val="28"/>
        </w:rPr>
      </w:pPr>
      <w:r w:rsidRPr="00834AE9">
        <w:rPr>
          <w:szCs w:val="28"/>
        </w:rPr>
        <w:t>Слушатель, освоивший программу, должен обладать профессиональной компетенцией:</w:t>
      </w:r>
    </w:p>
    <w:p w:rsidR="000B32B6" w:rsidRPr="000B32B6" w:rsidRDefault="00CD77A0" w:rsidP="000B32B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проведения банкетного обслуживания;</w:t>
      </w:r>
    </w:p>
    <w:p w:rsidR="000B32B6" w:rsidRPr="000B32B6" w:rsidRDefault="000B32B6" w:rsidP="000B32B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приготовления</w:t>
      </w:r>
      <w:r w:rsidRPr="000B32B6">
        <w:rPr>
          <w:rFonts w:ascii="Times New Roman" w:hAnsi="Times New Roman"/>
          <w:szCs w:val="28"/>
        </w:rPr>
        <w:t xml:space="preserve"> и оформ</w:t>
      </w:r>
      <w:r>
        <w:rPr>
          <w:rFonts w:ascii="Times New Roman" w:hAnsi="Times New Roman"/>
          <w:szCs w:val="28"/>
        </w:rPr>
        <w:t>ления</w:t>
      </w:r>
      <w:r w:rsidRPr="000B32B6">
        <w:rPr>
          <w:rFonts w:ascii="Times New Roman" w:hAnsi="Times New Roman"/>
          <w:szCs w:val="28"/>
        </w:rPr>
        <w:t xml:space="preserve"> кофе и кофейных напитков в ассортименте</w:t>
      </w:r>
      <w:r>
        <w:rPr>
          <w:rFonts w:ascii="Times New Roman" w:hAnsi="Times New Roman"/>
          <w:szCs w:val="28"/>
        </w:rPr>
        <w:t>;</w:t>
      </w:r>
    </w:p>
    <w:p w:rsidR="000B32B6" w:rsidRPr="000B32B6" w:rsidRDefault="000B32B6" w:rsidP="000B32B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32B6">
        <w:rPr>
          <w:rFonts w:ascii="Times New Roman" w:hAnsi="Times New Roman"/>
          <w:szCs w:val="28"/>
        </w:rPr>
        <w:t>идентифи</w:t>
      </w:r>
      <w:r>
        <w:rPr>
          <w:rFonts w:ascii="Times New Roman" w:hAnsi="Times New Roman"/>
          <w:szCs w:val="28"/>
        </w:rPr>
        <w:t>кацией</w:t>
      </w:r>
      <w:r w:rsidRPr="000B32B6">
        <w:rPr>
          <w:rFonts w:ascii="Times New Roman" w:hAnsi="Times New Roman"/>
          <w:szCs w:val="28"/>
        </w:rPr>
        <w:t xml:space="preserve"> алкогольны</w:t>
      </w:r>
      <w:r>
        <w:rPr>
          <w:rFonts w:ascii="Times New Roman" w:hAnsi="Times New Roman"/>
          <w:szCs w:val="28"/>
        </w:rPr>
        <w:t>х</w:t>
      </w:r>
      <w:r w:rsidRPr="000B32B6">
        <w:rPr>
          <w:rFonts w:ascii="Times New Roman" w:hAnsi="Times New Roman"/>
          <w:szCs w:val="28"/>
        </w:rPr>
        <w:t xml:space="preserve"> напитк</w:t>
      </w:r>
      <w:r>
        <w:rPr>
          <w:rFonts w:ascii="Times New Roman" w:hAnsi="Times New Roman"/>
          <w:szCs w:val="28"/>
        </w:rPr>
        <w:t>ов;</w:t>
      </w:r>
    </w:p>
    <w:p w:rsidR="000B32B6" w:rsidRPr="000B32B6" w:rsidRDefault="000B32B6" w:rsidP="000B32B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изготовления </w:t>
      </w:r>
      <w:r w:rsidRPr="000B32B6">
        <w:rPr>
          <w:rFonts w:ascii="Times New Roman" w:hAnsi="Times New Roman"/>
          <w:szCs w:val="28"/>
        </w:rPr>
        <w:t xml:space="preserve"> алкогольны</w:t>
      </w:r>
      <w:r>
        <w:rPr>
          <w:rFonts w:ascii="Times New Roman" w:hAnsi="Times New Roman"/>
          <w:szCs w:val="28"/>
        </w:rPr>
        <w:t>х</w:t>
      </w:r>
      <w:r w:rsidRPr="000B32B6">
        <w:rPr>
          <w:rFonts w:ascii="Times New Roman" w:hAnsi="Times New Roman"/>
          <w:szCs w:val="28"/>
        </w:rPr>
        <w:t xml:space="preserve"> и безалкогольны</w:t>
      </w:r>
      <w:r>
        <w:rPr>
          <w:rFonts w:ascii="Times New Roman" w:hAnsi="Times New Roman"/>
          <w:szCs w:val="28"/>
        </w:rPr>
        <w:t>х</w:t>
      </w:r>
      <w:r w:rsidRPr="000B32B6">
        <w:rPr>
          <w:rFonts w:ascii="Times New Roman" w:hAnsi="Times New Roman"/>
          <w:szCs w:val="28"/>
        </w:rPr>
        <w:t xml:space="preserve"> коктейл</w:t>
      </w:r>
      <w:r>
        <w:rPr>
          <w:rFonts w:ascii="Times New Roman" w:hAnsi="Times New Roman"/>
          <w:szCs w:val="28"/>
        </w:rPr>
        <w:t>ей.</w:t>
      </w:r>
    </w:p>
    <w:p w:rsidR="00F275E2" w:rsidRPr="00116A3F" w:rsidRDefault="00F275E2" w:rsidP="00CD77A0">
      <w:pPr>
        <w:pStyle w:val="Default"/>
        <w:spacing w:line="360" w:lineRule="auto"/>
        <w:jc w:val="both"/>
        <w:rPr>
          <w:rFonts w:ascii="Times New Roman" w:hAnsi="Times New Roman"/>
          <w:b/>
          <w:szCs w:val="28"/>
        </w:rPr>
      </w:pPr>
      <w:r w:rsidRPr="000B3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5E2" w:rsidRDefault="00F275E2" w:rsidP="00F275E2">
      <w:pPr>
        <w:pStyle w:val="2"/>
        <w:spacing w:before="120"/>
        <w:ind w:left="0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 w:val="0"/>
          <w:szCs w:val="28"/>
        </w:rPr>
        <w:lastRenderedPageBreak/>
        <w:t>7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601C0E" w:rsidRPr="009E5849" w:rsidRDefault="003165BC" w:rsidP="00601C0E">
      <w:pPr>
        <w:spacing w:before="120"/>
        <w:ind w:left="0"/>
        <w:rPr>
          <w:szCs w:val="28"/>
        </w:rPr>
      </w:pPr>
      <w:r>
        <w:rPr>
          <w:szCs w:val="28"/>
        </w:rPr>
        <w:t xml:space="preserve">В результате освоения программы </w:t>
      </w:r>
      <w:r w:rsidR="00601C0E" w:rsidRPr="009E5849">
        <w:rPr>
          <w:szCs w:val="28"/>
        </w:rPr>
        <w:t>слушатель должен приобрести знания и умения, необходимые для качественного изменения перечисленн</w:t>
      </w:r>
      <w:r w:rsidR="00601C0E">
        <w:rPr>
          <w:szCs w:val="28"/>
        </w:rPr>
        <w:t>ой</w:t>
      </w:r>
      <w:r w:rsidR="00601C0E" w:rsidRPr="009E5849">
        <w:rPr>
          <w:szCs w:val="28"/>
        </w:rPr>
        <w:t xml:space="preserve"> выше профессиональн</w:t>
      </w:r>
      <w:r w:rsidR="00601C0E">
        <w:rPr>
          <w:szCs w:val="28"/>
        </w:rPr>
        <w:t xml:space="preserve">ой </w:t>
      </w:r>
      <w:r w:rsidR="00601C0E" w:rsidRPr="009E5849">
        <w:rPr>
          <w:szCs w:val="28"/>
        </w:rPr>
        <w:t>компетенци</w:t>
      </w:r>
      <w:r w:rsidR="00601C0E">
        <w:rPr>
          <w:szCs w:val="28"/>
        </w:rPr>
        <w:t>и</w:t>
      </w:r>
      <w:r w:rsidR="00601C0E" w:rsidRPr="009E5849">
        <w:rPr>
          <w:szCs w:val="28"/>
        </w:rPr>
        <w:t>. Слушатель должен</w:t>
      </w:r>
    </w:p>
    <w:p w:rsidR="00601C0E" w:rsidRDefault="00601C0E" w:rsidP="00601C0E">
      <w:pPr>
        <w:ind w:left="0"/>
        <w:rPr>
          <w:b/>
          <w:szCs w:val="28"/>
        </w:rPr>
      </w:pPr>
      <w:r w:rsidRPr="009E5849">
        <w:rPr>
          <w:b/>
          <w:szCs w:val="28"/>
        </w:rPr>
        <w:t>знать: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b/>
          <w:szCs w:val="28"/>
        </w:rPr>
      </w:pPr>
      <w:r w:rsidRPr="00601C0E">
        <w:rPr>
          <w:rFonts w:ascii="Times New Roman" w:hAnsi="Times New Roman"/>
          <w:szCs w:val="28"/>
          <w:lang w:eastAsia="ru-RU"/>
        </w:rPr>
        <w:t xml:space="preserve">историю, современное состояние и перспективы развития движения </w:t>
      </w:r>
      <w:r w:rsidRPr="00601C0E">
        <w:rPr>
          <w:rFonts w:ascii="Times New Roman" w:hAnsi="Times New Roman"/>
          <w:szCs w:val="28"/>
          <w:lang w:val="en-US" w:eastAsia="ru-RU"/>
        </w:rPr>
        <w:t>WorldSkills</w:t>
      </w:r>
      <w:r w:rsidRPr="00601C0E">
        <w:rPr>
          <w:rFonts w:ascii="Times New Roman" w:hAnsi="Times New Roman"/>
          <w:szCs w:val="28"/>
          <w:lang w:eastAsia="ru-RU"/>
        </w:rPr>
        <w:t xml:space="preserve"> </w:t>
      </w:r>
      <w:r w:rsidRPr="00601C0E">
        <w:rPr>
          <w:rFonts w:ascii="Times New Roman" w:hAnsi="Times New Roman"/>
          <w:szCs w:val="28"/>
          <w:lang w:val="en-US" w:eastAsia="ru-RU"/>
        </w:rPr>
        <w:t>International</w:t>
      </w:r>
      <w:r w:rsidRPr="00601C0E">
        <w:rPr>
          <w:rFonts w:ascii="Times New Roman" w:hAnsi="Times New Roman"/>
          <w:szCs w:val="28"/>
          <w:lang w:eastAsia="ru-RU"/>
        </w:rPr>
        <w:t xml:space="preserve"> (</w:t>
      </w:r>
      <w:r w:rsidRPr="00601C0E">
        <w:rPr>
          <w:rFonts w:ascii="Times New Roman" w:hAnsi="Times New Roman"/>
          <w:szCs w:val="28"/>
          <w:lang w:val="en-US" w:eastAsia="ru-RU"/>
        </w:rPr>
        <w:t>WSI</w:t>
      </w:r>
      <w:r w:rsidRPr="00601C0E">
        <w:rPr>
          <w:rFonts w:ascii="Times New Roman" w:hAnsi="Times New Roman"/>
          <w:szCs w:val="28"/>
          <w:lang w:eastAsia="ru-RU"/>
        </w:rPr>
        <w:t xml:space="preserve">) и </w:t>
      </w:r>
      <w:r w:rsidRPr="00601C0E">
        <w:rPr>
          <w:rFonts w:ascii="Times New Roman" w:hAnsi="Times New Roman"/>
          <w:szCs w:val="28"/>
          <w:lang w:val="en-US" w:eastAsia="ru-RU"/>
        </w:rPr>
        <w:t>WorldSkills</w:t>
      </w:r>
      <w:r w:rsidRPr="00601C0E">
        <w:rPr>
          <w:rFonts w:ascii="Times New Roman" w:hAnsi="Times New Roman"/>
          <w:szCs w:val="28"/>
          <w:lang w:eastAsia="ru-RU"/>
        </w:rPr>
        <w:t xml:space="preserve"> </w:t>
      </w:r>
      <w:r w:rsidRPr="00601C0E">
        <w:rPr>
          <w:rFonts w:ascii="Times New Roman" w:hAnsi="Times New Roman"/>
          <w:szCs w:val="28"/>
          <w:lang w:val="en-US" w:eastAsia="ru-RU"/>
        </w:rPr>
        <w:t>Russia</w:t>
      </w:r>
      <w:r w:rsidRPr="00601C0E">
        <w:rPr>
          <w:rFonts w:ascii="Times New Roman" w:hAnsi="Times New Roman"/>
          <w:szCs w:val="28"/>
          <w:lang w:eastAsia="ru-RU"/>
        </w:rPr>
        <w:t xml:space="preserve"> (Ворлдскиллс Россия «Молодые профессионалы»);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b/>
          <w:szCs w:val="28"/>
        </w:rPr>
      </w:pPr>
      <w:r w:rsidRPr="00601C0E">
        <w:rPr>
          <w:rFonts w:ascii="Times New Roman" w:hAnsi="Times New Roman"/>
          <w:szCs w:val="28"/>
          <w:lang w:eastAsia="ru-RU"/>
        </w:rPr>
        <w:t>нормативные акты, регулирующие деятельность организаций питания;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601C0E">
        <w:rPr>
          <w:rFonts w:ascii="Times New Roman" w:hAnsi="Times New Roman"/>
          <w:szCs w:val="28"/>
          <w:lang w:eastAsia="ru-RU"/>
        </w:rPr>
        <w:t>требования охраны труда,  техники безопасности, пожарной безопасности</w:t>
      </w:r>
      <w:r>
        <w:rPr>
          <w:rFonts w:ascii="Times New Roman" w:hAnsi="Times New Roman"/>
          <w:szCs w:val="28"/>
          <w:lang w:eastAsia="ru-RU"/>
        </w:rPr>
        <w:t>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6C145D">
        <w:rPr>
          <w:rFonts w:ascii="Times New Roman" w:hAnsi="Times New Roman"/>
          <w:szCs w:val="28"/>
        </w:rPr>
        <w:t>виды стандартного оборудования и материалов ресторана (столовые приборы, столовая посуда, стеклянная посуда, столовое бельё, мебель)</w:t>
      </w:r>
      <w:r>
        <w:rPr>
          <w:rFonts w:ascii="Times New Roman" w:hAnsi="Times New Roman"/>
          <w:szCs w:val="28"/>
        </w:rPr>
        <w:t>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6C145D">
        <w:rPr>
          <w:rFonts w:ascii="Times New Roman" w:hAnsi="Times New Roman"/>
          <w:szCs w:val="28"/>
        </w:rPr>
        <w:t>характеристику методов и форм обслуживания потребителей</w:t>
      </w:r>
      <w:r>
        <w:rPr>
          <w:rFonts w:ascii="Times New Roman" w:hAnsi="Times New Roman"/>
          <w:szCs w:val="28"/>
        </w:rPr>
        <w:t>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6C145D">
        <w:rPr>
          <w:rFonts w:ascii="Times New Roman" w:hAnsi="Times New Roman"/>
          <w:szCs w:val="28"/>
        </w:rPr>
        <w:t>компоненты, способы приготовления, подачи блюд, представленных в меню, в мере достаточной для консультирования гостей</w:t>
      </w:r>
      <w:r>
        <w:rPr>
          <w:rFonts w:ascii="Times New Roman" w:hAnsi="Times New Roman"/>
          <w:szCs w:val="28"/>
        </w:rPr>
        <w:t>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6C145D">
        <w:rPr>
          <w:rFonts w:ascii="Times New Roman" w:hAnsi="Times New Roman"/>
          <w:szCs w:val="28"/>
        </w:rPr>
        <w:t>стили и методы подачи блюд и напитков</w:t>
      </w:r>
      <w:r>
        <w:rPr>
          <w:rFonts w:ascii="Times New Roman" w:hAnsi="Times New Roman"/>
          <w:szCs w:val="28"/>
        </w:rPr>
        <w:t>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6C145D">
        <w:rPr>
          <w:rFonts w:ascii="Times New Roman" w:hAnsi="Times New Roman"/>
          <w:szCs w:val="28"/>
        </w:rPr>
        <w:t>виды алкогольных и безалкогольных напитков, которые могут быть предложены  в ресторане</w:t>
      </w:r>
      <w:r>
        <w:rPr>
          <w:rFonts w:ascii="Times New Roman" w:hAnsi="Times New Roman"/>
          <w:szCs w:val="28"/>
        </w:rPr>
        <w:t>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6C145D">
        <w:rPr>
          <w:rFonts w:ascii="Times New Roman" w:hAnsi="Times New Roman"/>
          <w:szCs w:val="28"/>
        </w:rPr>
        <w:t>виды коктейлей, их компоненты, методы приготовления и подачи</w:t>
      </w:r>
      <w:r>
        <w:rPr>
          <w:rFonts w:ascii="Times New Roman" w:hAnsi="Times New Roman"/>
          <w:szCs w:val="28"/>
        </w:rPr>
        <w:t>;</w:t>
      </w:r>
    </w:p>
    <w:p w:rsidR="00601C0E" w:rsidRPr="00601C0E" w:rsidRDefault="00601C0E" w:rsidP="00601C0E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6C145D">
        <w:rPr>
          <w:rFonts w:ascii="Times New Roman" w:hAnsi="Times New Roman"/>
          <w:szCs w:val="28"/>
        </w:rPr>
        <w:t>требования к проведению расчета с посетителями</w:t>
      </w:r>
      <w:r>
        <w:rPr>
          <w:rFonts w:ascii="Times New Roman" w:hAnsi="Times New Roman"/>
          <w:szCs w:val="28"/>
        </w:rPr>
        <w:t>.</w:t>
      </w:r>
    </w:p>
    <w:p w:rsidR="00601C0E" w:rsidRPr="00601C0E" w:rsidRDefault="00601C0E" w:rsidP="00601C0E">
      <w:pPr>
        <w:pStyle w:val="a3"/>
        <w:widowControl w:val="0"/>
        <w:autoSpaceDE w:val="0"/>
        <w:autoSpaceDN w:val="0"/>
        <w:adjustRightInd w:val="0"/>
        <w:rPr>
          <w:bCs/>
        </w:rPr>
      </w:pPr>
    </w:p>
    <w:p w:rsidR="00601C0E" w:rsidRDefault="00601C0E" w:rsidP="00601C0E">
      <w:pPr>
        <w:widowControl w:val="0"/>
        <w:autoSpaceDE w:val="0"/>
        <w:autoSpaceDN w:val="0"/>
        <w:adjustRightInd w:val="0"/>
        <w:ind w:left="0"/>
        <w:rPr>
          <w:bCs/>
        </w:rPr>
      </w:pPr>
      <w:r w:rsidRPr="00601C0E">
        <w:rPr>
          <w:b/>
          <w:bCs/>
          <w:spacing w:val="-1"/>
        </w:rPr>
        <w:t>у</w:t>
      </w:r>
      <w:r w:rsidRPr="00601C0E">
        <w:rPr>
          <w:b/>
          <w:bCs/>
        </w:rPr>
        <w:t>м</w:t>
      </w:r>
      <w:r w:rsidRPr="00601C0E">
        <w:rPr>
          <w:b/>
          <w:bCs/>
          <w:spacing w:val="1"/>
        </w:rPr>
        <w:t>е</w:t>
      </w:r>
      <w:r w:rsidRPr="00601C0E">
        <w:rPr>
          <w:b/>
          <w:bCs/>
          <w:spacing w:val="-1"/>
        </w:rPr>
        <w:t>т</w:t>
      </w:r>
      <w:r w:rsidRPr="00601C0E">
        <w:rPr>
          <w:b/>
          <w:bCs/>
        </w:rPr>
        <w:t>ь</w:t>
      </w:r>
      <w:r w:rsidRPr="00601C0E">
        <w:rPr>
          <w:bCs/>
        </w:rPr>
        <w:t>:</w:t>
      </w:r>
    </w:p>
    <w:p w:rsidR="00601C0E" w:rsidRPr="00601C0E" w:rsidRDefault="00601C0E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01C0E">
        <w:rPr>
          <w:rFonts w:ascii="Times New Roman" w:hAnsi="Times New Roman"/>
          <w:szCs w:val="28"/>
        </w:rPr>
        <w:t>накрывать столы, используя соответствующие скатерти, столовые приборы, стеклянную посуду, фарфор, графины и необходимое дополнительное оборудование;</w:t>
      </w:r>
    </w:p>
    <w:p w:rsidR="00601C0E" w:rsidRPr="00601C0E" w:rsidRDefault="00601C0E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01C0E">
        <w:rPr>
          <w:rFonts w:ascii="Times New Roman" w:hAnsi="Times New Roman"/>
          <w:szCs w:val="28"/>
        </w:rPr>
        <w:t>складывать салфетки для различных случаев и типов оформления;</w:t>
      </w:r>
    </w:p>
    <w:p w:rsidR="00601C0E" w:rsidRPr="00B92CFF" w:rsidRDefault="00601C0E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01C0E">
        <w:rPr>
          <w:rFonts w:ascii="Times New Roman" w:hAnsi="Times New Roman"/>
          <w:szCs w:val="28"/>
        </w:rPr>
        <w:t>подготавливать ресторан к различным типам сервиса, включая высокую кухню, бистро, банкет, бар;</w:t>
      </w:r>
    </w:p>
    <w:p w:rsidR="00B92CFF" w:rsidRPr="00B92CFF" w:rsidRDefault="00B92CFF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профессионально представиться гостю</w:t>
      </w:r>
      <w:r>
        <w:rPr>
          <w:rFonts w:ascii="Times New Roman" w:hAnsi="Times New Roman"/>
          <w:szCs w:val="28"/>
        </w:rPr>
        <w:t>;</w:t>
      </w:r>
    </w:p>
    <w:p w:rsidR="00B92CFF" w:rsidRPr="00B92CFF" w:rsidRDefault="00B92CFF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осуществлять процесс обслуживания с использованием различных методов и приемов подачи блюд и напитков (Silver service, банкетный сервис, семейное обслуживание, Французский сервис, Шведский стол\мясной ресторан, канапе, Gueridon Service)</w:t>
      </w:r>
      <w:r>
        <w:rPr>
          <w:rFonts w:ascii="Times New Roman" w:hAnsi="Times New Roman"/>
          <w:szCs w:val="28"/>
        </w:rPr>
        <w:t>;</w:t>
      </w:r>
    </w:p>
    <w:p w:rsidR="00B92CFF" w:rsidRPr="004B6DA4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составлять и оформлять меню, карты вин и коктейлей, осуществлять консультирование потребителей</w:t>
      </w:r>
      <w:r>
        <w:rPr>
          <w:rFonts w:ascii="Times New Roman" w:hAnsi="Times New Roman"/>
          <w:szCs w:val="28"/>
        </w:rPr>
        <w:t>;</w:t>
      </w:r>
    </w:p>
    <w:p w:rsidR="004B6DA4" w:rsidRPr="004B6DA4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осуществлять расчет с посетителями</w:t>
      </w:r>
      <w:r>
        <w:rPr>
          <w:rFonts w:ascii="Times New Roman" w:hAnsi="Times New Roman"/>
          <w:szCs w:val="28"/>
        </w:rPr>
        <w:t>;</w:t>
      </w:r>
    </w:p>
    <w:p w:rsidR="004B6DA4" w:rsidRPr="004B6DA4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lastRenderedPageBreak/>
        <w:t>распознавать по виду и запаху определённые виды алкогольных напитков, вин</w:t>
      </w:r>
      <w:r>
        <w:rPr>
          <w:rFonts w:ascii="Times New Roman" w:hAnsi="Times New Roman"/>
          <w:szCs w:val="28"/>
        </w:rPr>
        <w:t>;</w:t>
      </w:r>
    </w:p>
    <w:p w:rsidR="004B6DA4" w:rsidRPr="004B6DA4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выбирать стеклянную посуду и всё, что необходимо для продажи и подачи алкогольных и безалкогольных напитков</w:t>
      </w:r>
      <w:r>
        <w:rPr>
          <w:rFonts w:ascii="Times New Roman" w:hAnsi="Times New Roman"/>
          <w:szCs w:val="28"/>
        </w:rPr>
        <w:t>;</w:t>
      </w:r>
    </w:p>
    <w:p w:rsidR="004B6DA4" w:rsidRPr="004B6DA4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открывать вино за столом, используя специальные приспособления</w:t>
      </w:r>
      <w:r>
        <w:rPr>
          <w:rFonts w:ascii="Times New Roman" w:hAnsi="Times New Roman"/>
          <w:szCs w:val="28"/>
        </w:rPr>
        <w:t>;</w:t>
      </w:r>
    </w:p>
    <w:p w:rsidR="004B6DA4" w:rsidRPr="004B6DA4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проводить декантацию или аэрацию вина, когда это необходимо</w:t>
      </w:r>
      <w:r>
        <w:rPr>
          <w:rFonts w:ascii="Times New Roman" w:hAnsi="Times New Roman"/>
          <w:szCs w:val="28"/>
        </w:rPr>
        <w:t>;</w:t>
      </w:r>
    </w:p>
    <w:p w:rsidR="004B6DA4" w:rsidRPr="004B6DA4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готовить и подавать различные виды коктейлей (в том числе приготовленные в стакане для смешивания, смешиваемые в шейкере, послойные, смешиваемые в блендере, с использованием мадлера, безалкогольные)</w:t>
      </w:r>
      <w:r>
        <w:rPr>
          <w:rFonts w:ascii="Times New Roman" w:hAnsi="Times New Roman"/>
          <w:szCs w:val="28"/>
        </w:rPr>
        <w:t>;</w:t>
      </w:r>
    </w:p>
    <w:p w:rsidR="004B6DA4" w:rsidRPr="004B6DA4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готовить и подавать кофе различных способов приготовления, таких как кофе эспрессо, бариста кофе, фильтр-кофе, френч-пресс</w:t>
      </w:r>
      <w:r>
        <w:rPr>
          <w:rFonts w:ascii="Times New Roman" w:hAnsi="Times New Roman"/>
          <w:szCs w:val="28"/>
        </w:rPr>
        <w:t>;</w:t>
      </w:r>
    </w:p>
    <w:p w:rsidR="004B6DA4" w:rsidRPr="00601C0E" w:rsidRDefault="004B6DA4" w:rsidP="00601C0E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C145D">
        <w:rPr>
          <w:rFonts w:ascii="Times New Roman" w:hAnsi="Times New Roman"/>
          <w:szCs w:val="28"/>
        </w:rPr>
        <w:t>эксплуатировать оборудование с соблюдением требований охраны труда и санитарных норм</w:t>
      </w:r>
    </w:p>
    <w:p w:rsidR="004B6DA4" w:rsidRPr="004B6DA4" w:rsidRDefault="004B6DA4" w:rsidP="004B6DA4">
      <w:pPr>
        <w:pStyle w:val="a3"/>
        <w:rPr>
          <w:szCs w:val="28"/>
        </w:rPr>
      </w:pPr>
    </w:p>
    <w:p w:rsidR="004B6DA4" w:rsidRPr="004B6DA4" w:rsidRDefault="004B6DA4" w:rsidP="004B6DA4">
      <w:pPr>
        <w:ind w:left="0"/>
        <w:rPr>
          <w:szCs w:val="28"/>
        </w:rPr>
      </w:pPr>
      <w:r w:rsidRPr="004B6DA4">
        <w:rPr>
          <w:b/>
          <w:szCs w:val="28"/>
        </w:rPr>
        <w:t>иметь (</w:t>
      </w:r>
      <w:r w:rsidRPr="004B6DA4">
        <w:rPr>
          <w:szCs w:val="28"/>
        </w:rPr>
        <w:t>практический опыт):</w:t>
      </w:r>
    </w:p>
    <w:p w:rsidR="00601C0E" w:rsidRPr="004B6DA4" w:rsidRDefault="004B6DA4" w:rsidP="004B6DA4">
      <w:pPr>
        <w:pStyle w:val="a3"/>
        <w:numPr>
          <w:ilvl w:val="0"/>
          <w:numId w:val="35"/>
        </w:numPr>
        <w:rPr>
          <w:rFonts w:ascii="Times New Roman" w:hAnsi="Times New Roman"/>
          <w:szCs w:val="28"/>
        </w:rPr>
      </w:pPr>
      <w:r w:rsidRPr="004B6DA4">
        <w:rPr>
          <w:rFonts w:ascii="Times New Roman" w:hAnsi="Times New Roman"/>
          <w:szCs w:val="28"/>
        </w:rPr>
        <w:t>подготовки залов к приему и обслуживанию гостей;</w:t>
      </w:r>
    </w:p>
    <w:p w:rsidR="004B6DA4" w:rsidRDefault="004B6DA4" w:rsidP="004B6DA4">
      <w:pPr>
        <w:pStyle w:val="a3"/>
        <w:numPr>
          <w:ilvl w:val="0"/>
          <w:numId w:val="35"/>
        </w:numPr>
        <w:rPr>
          <w:rFonts w:ascii="Times New Roman" w:hAnsi="Times New Roman"/>
          <w:szCs w:val="28"/>
        </w:rPr>
      </w:pPr>
      <w:r w:rsidRPr="004B6DA4">
        <w:rPr>
          <w:rFonts w:ascii="Times New Roman" w:hAnsi="Times New Roman"/>
          <w:szCs w:val="28"/>
        </w:rPr>
        <w:t>обслуживания потребителей алкогольными и безалкогольными напитками;</w:t>
      </w:r>
    </w:p>
    <w:p w:rsidR="004B6DA4" w:rsidRDefault="004B6DA4" w:rsidP="004B6DA4">
      <w:pPr>
        <w:pStyle w:val="a3"/>
        <w:numPr>
          <w:ilvl w:val="0"/>
          <w:numId w:val="35"/>
        </w:numPr>
        <w:rPr>
          <w:rFonts w:ascii="Times New Roman" w:hAnsi="Times New Roman"/>
          <w:szCs w:val="28"/>
        </w:rPr>
      </w:pPr>
      <w:r w:rsidRPr="006C145D">
        <w:rPr>
          <w:rFonts w:ascii="Times New Roman" w:hAnsi="Times New Roman"/>
          <w:szCs w:val="28"/>
        </w:rPr>
        <w:t>выбора, оформления и использования информационных ресурсов (меню, карты вин и коктейлей)</w:t>
      </w:r>
      <w:r>
        <w:rPr>
          <w:rFonts w:ascii="Times New Roman" w:hAnsi="Times New Roman"/>
          <w:szCs w:val="28"/>
        </w:rPr>
        <w:t>;</w:t>
      </w:r>
    </w:p>
    <w:p w:rsidR="004B6DA4" w:rsidRDefault="004B6DA4" w:rsidP="004B6DA4">
      <w:pPr>
        <w:pStyle w:val="a3"/>
        <w:numPr>
          <w:ilvl w:val="0"/>
          <w:numId w:val="35"/>
        </w:numPr>
        <w:rPr>
          <w:rFonts w:ascii="Times New Roman" w:hAnsi="Times New Roman"/>
          <w:szCs w:val="28"/>
        </w:rPr>
      </w:pPr>
      <w:r w:rsidRPr="006C145D">
        <w:rPr>
          <w:rFonts w:ascii="Times New Roman" w:hAnsi="Times New Roman"/>
          <w:szCs w:val="28"/>
        </w:rPr>
        <w:t>приготовления различных видов чая, кофе и напитков на основе кофе</w:t>
      </w:r>
      <w:r>
        <w:rPr>
          <w:rFonts w:ascii="Times New Roman" w:hAnsi="Times New Roman"/>
          <w:szCs w:val="28"/>
        </w:rPr>
        <w:t>;</w:t>
      </w:r>
    </w:p>
    <w:p w:rsidR="004B6DA4" w:rsidRDefault="004B6DA4" w:rsidP="004B6DA4">
      <w:pPr>
        <w:pStyle w:val="a3"/>
        <w:numPr>
          <w:ilvl w:val="0"/>
          <w:numId w:val="35"/>
        </w:numPr>
        <w:rPr>
          <w:rFonts w:ascii="Times New Roman" w:hAnsi="Times New Roman"/>
          <w:szCs w:val="28"/>
        </w:rPr>
      </w:pPr>
      <w:r w:rsidRPr="006C145D">
        <w:rPr>
          <w:rFonts w:ascii="Times New Roman" w:hAnsi="Times New Roman"/>
          <w:szCs w:val="28"/>
        </w:rPr>
        <w:t>общения с гостями, в соответствии с текущей ситуацией и запросами гостей</w:t>
      </w:r>
      <w:r>
        <w:rPr>
          <w:rFonts w:ascii="Times New Roman" w:hAnsi="Times New Roman"/>
          <w:szCs w:val="28"/>
        </w:rPr>
        <w:t>;</w:t>
      </w:r>
    </w:p>
    <w:p w:rsidR="004B6DA4" w:rsidRDefault="004B6DA4" w:rsidP="004B6DA4">
      <w:pPr>
        <w:pStyle w:val="a3"/>
        <w:numPr>
          <w:ilvl w:val="0"/>
          <w:numId w:val="35"/>
        </w:numPr>
        <w:rPr>
          <w:rFonts w:ascii="Times New Roman" w:hAnsi="Times New Roman"/>
          <w:szCs w:val="28"/>
        </w:rPr>
      </w:pPr>
      <w:r w:rsidRPr="006C145D">
        <w:rPr>
          <w:rFonts w:ascii="Times New Roman" w:hAnsi="Times New Roman"/>
          <w:szCs w:val="28"/>
        </w:rPr>
        <w:t>общения с гостями, в соответствии с текущей ситуацией и запросами гостей</w:t>
      </w:r>
      <w:r>
        <w:rPr>
          <w:rFonts w:ascii="Times New Roman" w:hAnsi="Times New Roman"/>
          <w:szCs w:val="28"/>
        </w:rPr>
        <w:t>;</w:t>
      </w:r>
    </w:p>
    <w:p w:rsidR="004B6DA4" w:rsidRPr="006C145D" w:rsidRDefault="004B6DA4" w:rsidP="004B6DA4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C145D">
        <w:rPr>
          <w:rFonts w:ascii="Times New Roman" w:hAnsi="Times New Roman" w:cs="Times New Roman"/>
          <w:sz w:val="28"/>
          <w:szCs w:val="28"/>
        </w:rPr>
        <w:t>выбора блюда к винам с учетом эногастрономии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A4" w:rsidRPr="004B6DA4" w:rsidRDefault="004B6DA4" w:rsidP="004B6DA4">
      <w:pPr>
        <w:pStyle w:val="a3"/>
        <w:rPr>
          <w:rFonts w:ascii="Times New Roman" w:hAnsi="Times New Roman"/>
          <w:szCs w:val="28"/>
        </w:rPr>
      </w:pPr>
    </w:p>
    <w:p w:rsidR="004B6DA4" w:rsidRPr="00601C0E" w:rsidRDefault="004B6DA4" w:rsidP="00601C0E">
      <w:pPr>
        <w:ind w:left="0"/>
        <w:rPr>
          <w:lang w:eastAsia="ru-RU"/>
        </w:rPr>
      </w:pPr>
    </w:p>
    <w:p w:rsidR="00F275E2" w:rsidRDefault="00F275E2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6DA4" w:rsidRDefault="004B6DA4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6DA4" w:rsidRDefault="004B6DA4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6DA4" w:rsidRDefault="004B6DA4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65BC" w:rsidRDefault="003165BC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65BC" w:rsidRDefault="003165BC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65BC" w:rsidRDefault="003165BC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65BC" w:rsidRDefault="003165BC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6DA4" w:rsidRDefault="004B6DA4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B6DA4" w:rsidRPr="00F75A51" w:rsidRDefault="004B6DA4" w:rsidP="00F275E2">
      <w:pPr>
        <w:pStyle w:val="Default"/>
        <w:rPr>
          <w:rFonts w:ascii="Times New Roman" w:hAnsi="Times New Roman" w:cs="Times New Roman"/>
          <w:sz w:val="28"/>
          <w:szCs w:val="28"/>
        </w:rPr>
      </w:pPr>
    </w:p>
    <w:bookmarkEnd w:id="8"/>
    <w:p w:rsidR="00F275E2" w:rsidRPr="00D02B51" w:rsidRDefault="00F275E2" w:rsidP="00F275E2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Уч</w:t>
      </w:r>
      <w:r w:rsidRPr="00D02B51">
        <w:rPr>
          <w:rFonts w:ascii="Times New Roman" w:hAnsi="Times New Roman"/>
          <w:b/>
          <w:szCs w:val="28"/>
        </w:rPr>
        <w:t>ебный план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688"/>
        <w:gridCol w:w="1134"/>
        <w:gridCol w:w="1126"/>
        <w:gridCol w:w="709"/>
        <w:gridCol w:w="709"/>
        <w:gridCol w:w="716"/>
        <w:gridCol w:w="1552"/>
      </w:tblGrid>
      <w:tr w:rsidR="00F275E2" w:rsidRPr="009E5849" w:rsidTr="004E3CC0">
        <w:trPr>
          <w:trHeight w:val="495"/>
        </w:trPr>
        <w:tc>
          <w:tcPr>
            <w:tcW w:w="710" w:type="dxa"/>
            <w:vMerge w:val="restart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extDirection w:val="btL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4E3CC0">
        <w:trPr>
          <w:trHeight w:val="634"/>
        </w:trPr>
        <w:tc>
          <w:tcPr>
            <w:tcW w:w="710" w:type="dxa"/>
            <w:vMerge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1918"/>
        </w:trPr>
        <w:tc>
          <w:tcPr>
            <w:tcW w:w="710" w:type="dxa"/>
            <w:vMerge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275E2" w:rsidRPr="0008484C" w:rsidRDefault="00F275E2" w:rsidP="004E3CC0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709" w:type="dxa"/>
            <w:textDirection w:val="btL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709" w:type="dxa"/>
            <w:textDirection w:val="btL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435"/>
        </w:trPr>
        <w:tc>
          <w:tcPr>
            <w:tcW w:w="710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F275E2" w:rsidRPr="009E5849" w:rsidTr="003165BC">
        <w:trPr>
          <w:cantSplit/>
          <w:trHeight w:val="367"/>
        </w:trPr>
        <w:tc>
          <w:tcPr>
            <w:tcW w:w="710" w:type="dxa"/>
            <w:vAlign w:val="center"/>
          </w:tcPr>
          <w:p w:rsidR="00F275E2" w:rsidRPr="00DA1151" w:rsidRDefault="00F275E2" w:rsidP="004E3CC0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75E2" w:rsidRPr="00DA1151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Знакомство с </w:t>
            </w:r>
            <w:r>
              <w:rPr>
                <w:bCs/>
                <w:snapToGrid w:val="0"/>
                <w:sz w:val="24"/>
                <w:szCs w:val="24"/>
                <w:lang w:val="en-US"/>
              </w:rPr>
              <w:t>WSI</w:t>
            </w:r>
            <w:r>
              <w:rPr>
                <w:bCs/>
                <w:snapToGrid w:val="0"/>
                <w:sz w:val="24"/>
                <w:szCs w:val="24"/>
              </w:rPr>
              <w:t xml:space="preserve"> и Ворлдскиллс Россия. Регламент чемпионата</w:t>
            </w:r>
          </w:p>
        </w:tc>
        <w:tc>
          <w:tcPr>
            <w:tcW w:w="688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367"/>
        </w:trPr>
        <w:tc>
          <w:tcPr>
            <w:tcW w:w="710" w:type="dxa"/>
            <w:vAlign w:val="center"/>
          </w:tcPr>
          <w:p w:rsidR="00F275E2" w:rsidRPr="003136CF" w:rsidRDefault="00F275E2" w:rsidP="004E3CC0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75E2" w:rsidRPr="0008484C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Организация производства </w:t>
            </w:r>
          </w:p>
        </w:tc>
        <w:tc>
          <w:tcPr>
            <w:tcW w:w="688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Pr="0008484C" w:rsidRDefault="00F275E2" w:rsidP="004B6DA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367"/>
        </w:trPr>
        <w:tc>
          <w:tcPr>
            <w:tcW w:w="710" w:type="dxa"/>
            <w:vAlign w:val="center"/>
          </w:tcPr>
          <w:p w:rsidR="00F275E2" w:rsidRPr="000902B7" w:rsidRDefault="00F275E2" w:rsidP="004E3CC0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75E2" w:rsidRPr="007F6BC2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Санитария и гигиена</w:t>
            </w:r>
            <w:r w:rsidRPr="007F6BC2">
              <w:rPr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предприятий общественного питания</w:t>
            </w:r>
            <w:r w:rsidRPr="007F6BC2"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367"/>
        </w:trPr>
        <w:tc>
          <w:tcPr>
            <w:tcW w:w="710" w:type="dxa"/>
            <w:vAlign w:val="center"/>
          </w:tcPr>
          <w:p w:rsidR="00F275E2" w:rsidRPr="000902B7" w:rsidRDefault="00F275E2" w:rsidP="004E3CC0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75E2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Техническое оснащение и охрана труда </w:t>
            </w:r>
          </w:p>
        </w:tc>
        <w:tc>
          <w:tcPr>
            <w:tcW w:w="688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367"/>
        </w:trPr>
        <w:tc>
          <w:tcPr>
            <w:tcW w:w="710" w:type="dxa"/>
            <w:vAlign w:val="center"/>
          </w:tcPr>
          <w:p w:rsidR="00F275E2" w:rsidRPr="000902B7" w:rsidRDefault="00F275E2" w:rsidP="004E3CC0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75E2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Психология и этика профессиональной деятельности </w:t>
            </w:r>
          </w:p>
        </w:tc>
        <w:tc>
          <w:tcPr>
            <w:tcW w:w="688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367"/>
        </w:trPr>
        <w:tc>
          <w:tcPr>
            <w:tcW w:w="710" w:type="dxa"/>
            <w:vAlign w:val="center"/>
          </w:tcPr>
          <w:p w:rsidR="00F275E2" w:rsidRPr="001D1B5E" w:rsidRDefault="00F275E2" w:rsidP="004E3CC0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75E2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Профессиональный модуль 1. 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РЕСТОРАН</w:t>
            </w:r>
          </w:p>
        </w:tc>
        <w:tc>
          <w:tcPr>
            <w:tcW w:w="688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F275E2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367"/>
        </w:trPr>
        <w:tc>
          <w:tcPr>
            <w:tcW w:w="710" w:type="dxa"/>
            <w:vAlign w:val="center"/>
          </w:tcPr>
          <w:p w:rsidR="00F275E2" w:rsidRPr="001D1B5E" w:rsidRDefault="00F275E2" w:rsidP="004E3CC0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75E2" w:rsidRDefault="00F275E2" w:rsidP="004E3CC0">
            <w:pPr>
              <w:spacing w:line="240" w:lineRule="auto"/>
              <w:ind w:left="0"/>
              <w:jc w:val="left"/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2.</w:t>
            </w:r>
            <w:r>
              <w:t xml:space="preserve"> 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БАР</w:t>
            </w:r>
          </w:p>
        </w:tc>
        <w:tc>
          <w:tcPr>
            <w:tcW w:w="688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1042"/>
        </w:trPr>
        <w:tc>
          <w:tcPr>
            <w:tcW w:w="710" w:type="dxa"/>
            <w:vAlign w:val="center"/>
          </w:tcPr>
          <w:p w:rsidR="00F275E2" w:rsidRPr="001D1B5E" w:rsidRDefault="00F275E2" w:rsidP="004E3CC0">
            <w:pPr>
              <w:pStyle w:val="a3"/>
              <w:numPr>
                <w:ilvl w:val="0"/>
                <w:numId w:val="31"/>
              </w:num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75E2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3</w:t>
            </w:r>
            <w:r w:rsidRPr="00BB1765">
              <w:rPr>
                <w:bCs/>
                <w:snapToGrid w:val="0"/>
                <w:sz w:val="24"/>
                <w:szCs w:val="24"/>
              </w:rPr>
              <w:t>.</w:t>
            </w:r>
          </w:p>
          <w:p w:rsidR="00F275E2" w:rsidRPr="0008484C" w:rsidRDefault="00F275E2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БАРИСТА </w:t>
            </w:r>
          </w:p>
        </w:tc>
        <w:tc>
          <w:tcPr>
            <w:tcW w:w="688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F275E2" w:rsidRPr="009E5849" w:rsidTr="003165BC">
        <w:trPr>
          <w:cantSplit/>
          <w:trHeight w:val="367"/>
        </w:trPr>
        <w:tc>
          <w:tcPr>
            <w:tcW w:w="3119" w:type="dxa"/>
            <w:gridSpan w:val="2"/>
          </w:tcPr>
          <w:p w:rsidR="00F275E2" w:rsidRPr="008811C8" w:rsidRDefault="00F275E2" w:rsidP="004E3CC0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9.</w:t>
            </w:r>
            <w:r w:rsidRPr="008811C8">
              <w:rPr>
                <w:bCs/>
                <w:snapToGrid w:val="0"/>
                <w:sz w:val="24"/>
                <w:szCs w:val="24"/>
              </w:rPr>
              <w:t xml:space="preserve">Промежуточная аттестация по программе </w:t>
            </w:r>
          </w:p>
        </w:tc>
        <w:tc>
          <w:tcPr>
            <w:tcW w:w="688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275E2" w:rsidRPr="003D4AEE" w:rsidRDefault="00F275E2" w:rsidP="004E3CC0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 w:rsidR="00F275E2" w:rsidRPr="009E5849" w:rsidTr="003165BC">
        <w:trPr>
          <w:cantSplit/>
          <w:trHeight w:val="367"/>
        </w:trPr>
        <w:tc>
          <w:tcPr>
            <w:tcW w:w="3119" w:type="dxa"/>
            <w:gridSpan w:val="2"/>
          </w:tcPr>
          <w:p w:rsidR="00F275E2" w:rsidRPr="007F6BC2" w:rsidRDefault="00F275E2" w:rsidP="004E3CC0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7F6BC2">
              <w:rPr>
                <w:b/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688" w:type="dxa"/>
            <w:vAlign w:val="center"/>
          </w:tcPr>
          <w:p w:rsidR="00F275E2" w:rsidRPr="007F6BC2" w:rsidRDefault="00F275E2" w:rsidP="004E3CC0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F6BC2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7F6BC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F275E2" w:rsidRPr="0008484C" w:rsidRDefault="00F275E2" w:rsidP="004E3CC0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275E2" w:rsidRDefault="00F275E2" w:rsidP="00F275E2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F275E2" w:rsidRDefault="00F275E2" w:rsidP="00F275E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93">
        <w:rPr>
          <w:rFonts w:ascii="Times New Roman" w:hAnsi="Times New Roman" w:cs="Times New Roman"/>
          <w:sz w:val="28"/>
          <w:szCs w:val="28"/>
        </w:rPr>
        <w:t xml:space="preserve">По завершении каждого модуля обучающиеся проходят текущую аттестацию в формате </w:t>
      </w:r>
      <w:r>
        <w:rPr>
          <w:rFonts w:ascii="Times New Roman" w:hAnsi="Times New Roman" w:cs="Times New Roman"/>
          <w:sz w:val="28"/>
          <w:szCs w:val="28"/>
        </w:rPr>
        <w:t xml:space="preserve">зачетных </w:t>
      </w:r>
      <w:r w:rsidRPr="00D61593">
        <w:rPr>
          <w:rFonts w:ascii="Times New Roman" w:hAnsi="Times New Roman" w:cs="Times New Roman"/>
          <w:sz w:val="28"/>
          <w:szCs w:val="28"/>
        </w:rPr>
        <w:t>конкурсных испытаний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1593">
        <w:rPr>
          <w:rFonts w:ascii="Times New Roman" w:hAnsi="Times New Roman" w:cs="Times New Roman"/>
          <w:sz w:val="28"/>
          <w:szCs w:val="28"/>
        </w:rPr>
        <w:t xml:space="preserve">практических заданий. Программа ДПО завершается </w:t>
      </w:r>
      <w:r w:rsidRPr="00EA43B8">
        <w:rPr>
          <w:rFonts w:ascii="Times New Roman" w:hAnsi="Times New Roman" w:cs="Times New Roman"/>
          <w:sz w:val="28"/>
          <w:szCs w:val="28"/>
        </w:rPr>
        <w:t>демонстрационным экзаменом</w:t>
      </w:r>
      <w:r w:rsidRPr="00D61593">
        <w:rPr>
          <w:rFonts w:ascii="Times New Roman" w:hAnsi="Times New Roman" w:cs="Times New Roman"/>
          <w:sz w:val="28"/>
          <w:szCs w:val="28"/>
        </w:rPr>
        <w:t xml:space="preserve"> по компетенции «Ресторанный сервис» в формате реального времени. </w:t>
      </w:r>
      <w:r w:rsidRPr="00D61593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за три дня выполняют задания трех модулей с учетом требований стандартов Ворлдскиллс по компетенции «Ресторанный сервис». </w:t>
      </w:r>
    </w:p>
    <w:p w:rsidR="00F275E2" w:rsidRPr="00D61593" w:rsidRDefault="00F275E2" w:rsidP="00F275E2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93">
        <w:rPr>
          <w:rFonts w:ascii="Times New Roman" w:hAnsi="Times New Roman" w:cs="Times New Roman"/>
          <w:sz w:val="28"/>
          <w:szCs w:val="28"/>
        </w:rPr>
        <w:t>Допускается возможность освоения одного из модулей программы, по результатам которого обучающиеся получают сертификат об освоении модуля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5E2" w:rsidRDefault="00F275E2" w:rsidP="00F275E2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p w:rsidR="00F275E2" w:rsidRPr="002E0BCA" w:rsidRDefault="00F275E2" w:rsidP="00F275E2">
      <w:pPr>
        <w:spacing w:before="120"/>
        <w:ind w:left="0"/>
        <w:rPr>
          <w:b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275E2" w:rsidRPr="003C78E2" w:rsidTr="004E3CC0">
        <w:trPr>
          <w:trHeight w:val="350"/>
        </w:trPr>
        <w:tc>
          <w:tcPr>
            <w:tcW w:w="1135" w:type="dxa"/>
            <w:vMerge w:val="restart"/>
            <w:vAlign w:val="center"/>
          </w:tcPr>
          <w:p w:rsidR="00F275E2" w:rsidRPr="003C78E2" w:rsidRDefault="00F275E2" w:rsidP="004E3CC0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D37306">
              <w:rPr>
                <w:b/>
                <w:sz w:val="22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2"/>
              </w:rPr>
            </w:pPr>
            <w:r w:rsidRPr="003C78E2">
              <w:rPr>
                <w:rFonts w:ascii="Times New Roman" w:hAnsi="Times New Roman"/>
                <w:b/>
                <w:sz w:val="22"/>
              </w:rPr>
              <w:t>Объем  нагрузки, ч.</w:t>
            </w:r>
          </w:p>
        </w:tc>
        <w:tc>
          <w:tcPr>
            <w:tcW w:w="8930" w:type="dxa"/>
            <w:gridSpan w:val="21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3C78E2">
              <w:rPr>
                <w:b/>
                <w:sz w:val="22"/>
              </w:rPr>
              <w:t>Учебные недели</w:t>
            </w:r>
          </w:p>
        </w:tc>
      </w:tr>
      <w:tr w:rsidR="00F275E2" w:rsidRPr="003C78E2" w:rsidTr="004E3CC0">
        <w:trPr>
          <w:cantSplit/>
          <w:trHeight w:val="1312"/>
        </w:trPr>
        <w:tc>
          <w:tcPr>
            <w:tcW w:w="1135" w:type="dxa"/>
            <w:vMerge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3C78E2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Pr="003C78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F275E2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1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2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3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4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5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6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7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8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3C78E2">
              <w:rPr>
                <w:sz w:val="22"/>
              </w:rPr>
              <w:t>9 раздел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5E2" w:rsidRPr="003C78E2" w:rsidTr="004E3CC0">
        <w:tc>
          <w:tcPr>
            <w:tcW w:w="1135" w:type="dxa"/>
            <w:shd w:val="clear" w:color="auto" w:fill="auto"/>
          </w:tcPr>
          <w:p w:rsidR="00F275E2" w:rsidRDefault="00F275E2" w:rsidP="004E3CC0">
            <w:pPr>
              <w:spacing w:line="240" w:lineRule="auto"/>
              <w:ind w:left="0"/>
              <w:jc w:val="left"/>
              <w:rPr>
                <w:sz w:val="22"/>
              </w:rPr>
            </w:pPr>
            <w:r w:rsidRPr="003C78E2">
              <w:rPr>
                <w:sz w:val="22"/>
              </w:rPr>
              <w:t>Промежуточная аттеста</w:t>
            </w:r>
          </w:p>
          <w:p w:rsidR="00F275E2" w:rsidRDefault="00F275E2" w:rsidP="004E3CC0">
            <w:pPr>
              <w:spacing w:line="240" w:lineRule="auto"/>
              <w:ind w:left="0"/>
              <w:jc w:val="left"/>
              <w:rPr>
                <w:sz w:val="22"/>
              </w:rPr>
            </w:pPr>
            <w:r w:rsidRPr="003C78E2">
              <w:rPr>
                <w:sz w:val="22"/>
              </w:rPr>
              <w:t>ция</w:t>
            </w:r>
            <w:r>
              <w:rPr>
                <w:sz w:val="22"/>
              </w:rPr>
              <w:t xml:space="preserve"> по програм</w:t>
            </w:r>
          </w:p>
          <w:p w:rsidR="00F275E2" w:rsidRDefault="00F275E2" w:rsidP="004E3CC0">
            <w:pPr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ме</w:t>
            </w:r>
          </w:p>
          <w:p w:rsidR="00F275E2" w:rsidRPr="003C78E2" w:rsidRDefault="00F275E2" w:rsidP="004E3CC0">
            <w:pPr>
              <w:spacing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275E2" w:rsidRPr="00571613" w:rsidRDefault="00F275E2" w:rsidP="004E3CC0">
            <w:pPr>
              <w:spacing w:line="240" w:lineRule="auto"/>
              <w:ind w:left="24" w:right="106" w:firstLine="91"/>
              <w:jc w:val="center"/>
              <w:rPr>
                <w:b/>
                <w:sz w:val="16"/>
                <w:szCs w:val="16"/>
              </w:rPr>
            </w:pPr>
            <w:r w:rsidRPr="0057161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5E2" w:rsidRPr="00571613" w:rsidRDefault="00F275E2" w:rsidP="004E3CC0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6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F275E2" w:rsidRPr="003C78E2" w:rsidRDefault="00F275E2" w:rsidP="00F275E2">
      <w:pPr>
        <w:tabs>
          <w:tab w:val="center" w:pos="993"/>
        </w:tabs>
        <w:spacing w:before="120"/>
        <w:ind w:left="0" w:firstLine="709"/>
        <w:jc w:val="center"/>
        <w:rPr>
          <w:b/>
          <w:sz w:val="22"/>
        </w:rPr>
      </w:pPr>
    </w:p>
    <w:p w:rsidR="00F275E2" w:rsidRPr="009E5849" w:rsidRDefault="00F275E2" w:rsidP="00F275E2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F275E2" w:rsidRPr="00C85A23" w:rsidRDefault="00F275E2" w:rsidP="00F275E2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3165BC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275E2" w:rsidRPr="009E5849" w:rsidTr="004E3CC0">
        <w:tc>
          <w:tcPr>
            <w:tcW w:w="3969" w:type="dxa"/>
            <w:vAlign w:val="center"/>
          </w:tcPr>
          <w:p w:rsidR="00F275E2" w:rsidRPr="008811C8" w:rsidRDefault="00F275E2" w:rsidP="004E3CC0">
            <w:pPr>
              <w:spacing w:line="240" w:lineRule="auto"/>
              <w:ind w:left="142"/>
              <w:jc w:val="center"/>
              <w:rPr>
                <w:b/>
                <w:szCs w:val="28"/>
              </w:rPr>
            </w:pPr>
            <w:r w:rsidRPr="008811C8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F275E2" w:rsidRPr="008811C8" w:rsidRDefault="00F275E2" w:rsidP="004E3CC0">
            <w:pPr>
              <w:spacing w:line="240" w:lineRule="auto"/>
              <w:ind w:left="142"/>
              <w:jc w:val="center"/>
              <w:rPr>
                <w:b/>
                <w:szCs w:val="28"/>
              </w:rPr>
            </w:pPr>
            <w:r w:rsidRPr="008811C8">
              <w:rPr>
                <w:b/>
                <w:szCs w:val="28"/>
              </w:rPr>
              <w:t>Характеристика ресурса и количество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Мастерская по компетенции «Ресторанный сервис»</w:t>
            </w:r>
          </w:p>
        </w:tc>
        <w:tc>
          <w:tcPr>
            <w:tcW w:w="5529" w:type="dxa"/>
            <w:vAlign w:val="center"/>
          </w:tcPr>
          <w:p w:rsidR="00F275E2" w:rsidRPr="009D0DFA" w:rsidRDefault="009D0DFA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</w:t>
            </w:r>
            <w:r w:rsidR="00F275E2" w:rsidRPr="009D0DFA">
              <w:rPr>
                <w:color w:val="000000"/>
                <w:szCs w:val="28"/>
                <w:lang w:eastAsia="en-US"/>
              </w:rPr>
              <w:t xml:space="preserve">сервировочные столы (квадратные, прямоугольные), стулья </w:t>
            </w:r>
          </w:p>
          <w:p w:rsidR="00F275E2" w:rsidRPr="009D0DFA" w:rsidRDefault="00F275E2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стейшн </w:t>
            </w:r>
          </w:p>
          <w:p w:rsidR="00F275E2" w:rsidRPr="009D0DFA" w:rsidRDefault="00F275E2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подсобные столы </w:t>
            </w:r>
          </w:p>
          <w:p w:rsidR="00F275E2" w:rsidRPr="009D0DFA" w:rsidRDefault="00F275E2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передвижные сервировочные столы </w:t>
            </w:r>
          </w:p>
          <w:p w:rsidR="00F275E2" w:rsidRPr="009D0DFA" w:rsidRDefault="00F275E2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фондюшница </w:t>
            </w:r>
          </w:p>
          <w:p w:rsidR="00F275E2" w:rsidRPr="009D0DFA" w:rsidRDefault="00F275E2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блендер, миксер, куттер </w:t>
            </w:r>
          </w:p>
          <w:p w:rsidR="00F275E2" w:rsidRPr="009D0DFA" w:rsidRDefault="00F275E2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электроплита </w:t>
            </w:r>
          </w:p>
          <w:p w:rsidR="00F275E2" w:rsidRPr="009D0DFA" w:rsidRDefault="00F275E2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рабочий стол </w:t>
            </w:r>
          </w:p>
          <w:p w:rsidR="00F275E2" w:rsidRPr="009D0DFA" w:rsidRDefault="00F275E2" w:rsidP="004E3CC0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color w:val="000000"/>
                <w:szCs w:val="28"/>
                <w:lang w:eastAsia="en-US"/>
              </w:rPr>
            </w:pPr>
            <w:r w:rsidRPr="009D0DFA">
              <w:rPr>
                <w:color w:val="000000"/>
                <w:szCs w:val="28"/>
                <w:lang w:eastAsia="en-US"/>
              </w:rPr>
              <w:t xml:space="preserve">- весы настольные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>- столы со встроенными умывальниками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кофемолка </w:t>
            </w:r>
          </w:p>
          <w:p w:rsidR="00F275E2" w:rsidRPr="009D0DFA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D0DFA">
              <w:rPr>
                <w:szCs w:val="28"/>
              </w:rPr>
              <w:lastRenderedPageBreak/>
              <w:t xml:space="preserve">- кофеварка </w:t>
            </w:r>
          </w:p>
          <w:p w:rsidR="00F275E2" w:rsidRPr="009D0DFA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D0DFA">
              <w:rPr>
                <w:szCs w:val="28"/>
              </w:rPr>
              <w:t>- винный шкаф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барная стойка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холодильник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холодильник-витрина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кофемолка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кофеварка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льдогенератор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драфт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постмикс </w:t>
            </w:r>
          </w:p>
          <w:p w:rsidR="00F275E2" w:rsidRPr="009D0DFA" w:rsidRDefault="00F275E2" w:rsidP="004E3CC0">
            <w:pPr>
              <w:spacing w:line="240" w:lineRule="auto"/>
              <w:ind w:left="0"/>
              <w:rPr>
                <w:szCs w:val="28"/>
              </w:rPr>
            </w:pPr>
            <w:r w:rsidRPr="009D0DFA">
              <w:rPr>
                <w:szCs w:val="28"/>
              </w:rPr>
              <w:t xml:space="preserve">- соковыжималка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-гранитор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блендер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миксер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мельница для льда </w:t>
            </w:r>
          </w:p>
          <w:p w:rsidR="00F275E2" w:rsidRPr="009D0DFA" w:rsidRDefault="00F275E2" w:rsidP="004E3CC0">
            <w:pPr>
              <w:spacing w:line="240" w:lineRule="auto"/>
              <w:ind w:left="0"/>
              <w:rPr>
                <w:szCs w:val="28"/>
              </w:rPr>
            </w:pPr>
            <w:r w:rsidRPr="009D0DFA">
              <w:rPr>
                <w:szCs w:val="28"/>
              </w:rPr>
              <w:t xml:space="preserve">- компьютерный кассовый терминал с системой учета и контроля </w:t>
            </w:r>
          </w:p>
        </w:tc>
      </w:tr>
      <w:tr w:rsidR="00F275E2" w:rsidRPr="009E5849" w:rsidTr="004E3CC0">
        <w:trPr>
          <w:trHeight w:val="322"/>
        </w:trPr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F275E2" w:rsidRPr="009D0DFA" w:rsidRDefault="00F275E2" w:rsidP="004E3CC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9D0DFA">
              <w:rPr>
                <w:rFonts w:eastAsia="Cambria"/>
                <w:color w:val="000000"/>
                <w:szCs w:val="28"/>
              </w:rPr>
              <w:t xml:space="preserve">ДСО  </w:t>
            </w:r>
            <w:r w:rsidRPr="009D0DFA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F275E2" w:rsidRPr="009D0DFA" w:rsidRDefault="00F275E2" w:rsidP="004E3CC0">
            <w:pPr>
              <w:spacing w:line="240" w:lineRule="auto"/>
              <w:ind w:left="0"/>
              <w:rPr>
                <w:szCs w:val="28"/>
              </w:rPr>
            </w:pPr>
            <w:r w:rsidRPr="009D0DFA">
              <w:rPr>
                <w:szCs w:val="28"/>
              </w:rPr>
              <w:t>Бумага для принтера А-4, ручки шариковые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FF4A24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приборы (закусочные, столовые, рыбные, десертные, фруктовые)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дополнительные приборы (ложки для раскладки салатов, разливательные, соуса; щипцы кондитерские; лопатка икорная, рыбная, кондитерская; нож и вилка для сыра, лимона, разделочные; вилка для фондю)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менажница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 ножей, подходящий для обслуживания с использованием подстановочного столика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скребок для удаления крошек со скатерти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меню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для сервиса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ручка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блокнот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столовое бельё (скатерти, салфетки, ручники, юбки, зольники, полотенца)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фарфоровая, фаянсовая, керамическая, металлическая посуда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стеклянная, хрустальная посуда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спиртовки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таганчики </w:t>
            </w:r>
          </w:p>
          <w:p w:rsidR="00F275E2" w:rsidRPr="009D0DFA" w:rsidRDefault="00F275E2" w:rsidP="004E3CC0">
            <w:pPr>
              <w:spacing w:line="240" w:lineRule="auto"/>
              <w:ind w:left="0"/>
              <w:rPr>
                <w:szCs w:val="28"/>
              </w:rPr>
            </w:pPr>
            <w:r w:rsidRPr="009D0DFA">
              <w:rPr>
                <w:szCs w:val="28"/>
              </w:rPr>
              <w:t xml:space="preserve">- разделочные доски для  транширования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подносы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разделочные доски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ножи поварской тройки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щипцы универсальные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лопатки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кастрюли </w:t>
            </w:r>
          </w:p>
          <w:p w:rsidR="00F275E2" w:rsidRPr="009D0DFA" w:rsidRDefault="00F275E2" w:rsidP="004E3CC0">
            <w:pPr>
              <w:spacing w:line="240" w:lineRule="auto"/>
              <w:ind w:left="0"/>
              <w:rPr>
                <w:szCs w:val="28"/>
              </w:rPr>
            </w:pPr>
            <w:r w:rsidRPr="009D0DFA">
              <w:rPr>
                <w:szCs w:val="28"/>
              </w:rPr>
              <w:t xml:space="preserve">- сковороды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дегустационные бокалы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салфетки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ручники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полотенца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-фарфоровая, фаянсовая, керамическая, металлическая посуда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подносы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кофейный набор эспрессо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кофейный набор капучино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кофейные ложки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кофейный набор американо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чайники чайные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чайная пара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молочники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чайные ложки </w:t>
            </w:r>
          </w:p>
          <w:p w:rsidR="00F275E2" w:rsidRPr="009D0DFA" w:rsidRDefault="00F275E2" w:rsidP="004E3CC0">
            <w:pPr>
              <w:spacing w:line="240" w:lineRule="auto"/>
              <w:ind w:left="0"/>
              <w:rPr>
                <w:szCs w:val="28"/>
              </w:rPr>
            </w:pPr>
            <w:r w:rsidRPr="009D0DFA">
              <w:rPr>
                <w:szCs w:val="28"/>
              </w:rPr>
              <w:t xml:space="preserve">- питчер большой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для сервиса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ручка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блокнот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спички или зажигалка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карта вин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корзинки для вина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подносы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мерная посуда (мензурка, джиггер, мерная кружка)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шейкер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стрейнер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ведро для льда (айс-бакет)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смесительный стакан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риммер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щипцы для льда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карбовочные ножи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нож для снятия цедры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барная ложка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совок для льда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гейзеры-дозаторы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ложка для льда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лоток для фруктов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стоппер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ручная соковыжималка </w:t>
            </w:r>
          </w:p>
          <w:p w:rsidR="00F275E2" w:rsidRPr="009D0DFA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D0DFA">
              <w:rPr>
                <w:szCs w:val="28"/>
              </w:rPr>
              <w:t xml:space="preserve">- емкости для специй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корзинки для вина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подносы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штопор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нарзаник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декантер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для сервиса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ручка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блокнот </w:t>
            </w:r>
          </w:p>
          <w:p w:rsidR="00F275E2" w:rsidRPr="009D0DFA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D0DFA">
              <w:rPr>
                <w:szCs w:val="28"/>
              </w:rPr>
              <w:t xml:space="preserve">- карта бара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мерная посуда (мензурка, джиггер, мерная кружка)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шейкер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стрейнер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ведро для льда (айс-бакет)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смесительный стакан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риммер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щипцы для льда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карбовочные ножи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нож для снятия цедры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барная ложка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совок для льда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гейзеры-дозаторы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ложка для льда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лоток для фруктов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стоппер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ручная соковыжималка </w:t>
            </w:r>
          </w:p>
          <w:p w:rsidR="00F275E2" w:rsidRPr="009D0DFA" w:rsidRDefault="00F275E2" w:rsidP="004E3CC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A">
              <w:rPr>
                <w:rFonts w:ascii="Times New Roman" w:hAnsi="Times New Roman" w:cs="Times New Roman"/>
                <w:sz w:val="28"/>
                <w:szCs w:val="28"/>
              </w:rPr>
              <w:t xml:space="preserve">- емкости для специй </w:t>
            </w:r>
          </w:p>
          <w:p w:rsidR="00F275E2" w:rsidRPr="009D0DFA" w:rsidRDefault="00F275E2" w:rsidP="004E3CC0">
            <w:pPr>
              <w:spacing w:line="240" w:lineRule="auto"/>
              <w:ind w:left="0"/>
              <w:rPr>
                <w:szCs w:val="28"/>
              </w:rPr>
            </w:pPr>
            <w:r w:rsidRPr="009D0DFA">
              <w:rPr>
                <w:szCs w:val="28"/>
              </w:rPr>
              <w:t xml:space="preserve">- стеклянная посуда бара (шот-стопка, хот-шот, олд-фешенд, рокс, тумблер, хайбол, коллинз, зомби, коньячный бокал, бокал мартини, коктейльная рюмка, бокал айриш-кофе, бокал флюте, шампанское блюдце, бокал для шампанского, винный бокал, шерри, рюмка сауэр, бокал гоблет, рюмка маргарита, ликерная рюмка, рюмка пусс-кафе, бокал харикейн, кружки, стаканы и бокалы для пива </w:t>
            </w:r>
          </w:p>
        </w:tc>
      </w:tr>
    </w:tbl>
    <w:p w:rsidR="009D0DFA" w:rsidRDefault="009D0DFA" w:rsidP="00F275E2">
      <w:pPr>
        <w:spacing w:before="120"/>
        <w:ind w:left="0" w:firstLine="709"/>
        <w:rPr>
          <w:i/>
          <w:szCs w:val="28"/>
          <w:lang w:eastAsia="ru-RU"/>
        </w:rPr>
      </w:pPr>
    </w:p>
    <w:p w:rsidR="009D0DFA" w:rsidRDefault="009D0DFA" w:rsidP="00F275E2">
      <w:pPr>
        <w:spacing w:before="120"/>
        <w:ind w:left="0" w:firstLine="709"/>
        <w:rPr>
          <w:i/>
          <w:szCs w:val="28"/>
          <w:lang w:eastAsia="ru-RU"/>
        </w:rPr>
      </w:pPr>
    </w:p>
    <w:p w:rsidR="001E53CD" w:rsidRDefault="001E53CD" w:rsidP="00F275E2">
      <w:pPr>
        <w:spacing w:before="120"/>
        <w:ind w:left="0" w:firstLine="709"/>
        <w:rPr>
          <w:i/>
          <w:szCs w:val="28"/>
          <w:lang w:eastAsia="ru-RU"/>
        </w:rPr>
      </w:pPr>
    </w:p>
    <w:p w:rsidR="00F275E2" w:rsidRPr="00C85A23" w:rsidRDefault="00F275E2" w:rsidP="00F275E2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lastRenderedPageBreak/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="003165BC">
              <w:rPr>
                <w:szCs w:val="28"/>
              </w:rPr>
              <w:t>структурного подразделения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Преподаватель (эксперт </w:t>
            </w:r>
            <w:r>
              <w:rPr>
                <w:szCs w:val="28"/>
                <w:lang w:val="en-US"/>
              </w:rPr>
              <w:t>WSR</w:t>
            </w:r>
            <w:r>
              <w:rPr>
                <w:szCs w:val="28"/>
              </w:rPr>
              <w:t>)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F275E2" w:rsidRPr="009E5849" w:rsidTr="004E3CC0">
        <w:tc>
          <w:tcPr>
            <w:tcW w:w="3969" w:type="dxa"/>
            <w:vAlign w:val="center"/>
          </w:tcPr>
          <w:p w:rsidR="00F275E2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Эксперты</w:t>
            </w:r>
          </w:p>
          <w:p w:rsidR="00F275E2" w:rsidRPr="009E5849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Тренеры </w:t>
            </w:r>
          </w:p>
        </w:tc>
        <w:tc>
          <w:tcPr>
            <w:tcW w:w="5529" w:type="dxa"/>
            <w:vAlign w:val="center"/>
          </w:tcPr>
          <w:p w:rsidR="00F275E2" w:rsidRDefault="00F275E2" w:rsidP="004E3CC0">
            <w:pPr>
              <w:spacing w:line="240" w:lineRule="auto"/>
              <w:ind w:left="142"/>
              <w:rPr>
                <w:szCs w:val="28"/>
              </w:rPr>
            </w:pPr>
            <w:r w:rsidRPr="00490716">
              <w:rPr>
                <w:szCs w:val="28"/>
              </w:rPr>
              <w:t>Специалисты реального сектора экономики</w:t>
            </w:r>
            <w:r>
              <w:rPr>
                <w:sz w:val="23"/>
                <w:szCs w:val="23"/>
              </w:rPr>
              <w:t xml:space="preserve">, </w:t>
            </w:r>
            <w:r w:rsidRPr="00490716">
              <w:rPr>
                <w:szCs w:val="28"/>
              </w:rPr>
              <w:t>обладающими определенными компетенциями: знание своей профессии, знание стандартов и регламентов WS, знание процедуры проведения соревнований, участие в составлении тестового задания и в определении критериев оценки</w:t>
            </w:r>
          </w:p>
        </w:tc>
      </w:tr>
    </w:tbl>
    <w:p w:rsidR="00F275E2" w:rsidRPr="00C85A23" w:rsidRDefault="00F275E2" w:rsidP="00F275E2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 w:rsidR="003165BC">
        <w:rPr>
          <w:rFonts w:ascii="Times New Roman" w:hAnsi="Times New Roman"/>
          <w:b w:val="0"/>
          <w:i/>
          <w:szCs w:val="28"/>
        </w:rPr>
        <w:t>программы</w:t>
      </w:r>
    </w:p>
    <w:p w:rsidR="00F275E2" w:rsidRPr="00E40E31" w:rsidRDefault="00F275E2" w:rsidP="00F275E2">
      <w:pPr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Cs w:val="28"/>
          <w:lang w:eastAsia="en-US"/>
        </w:rPr>
      </w:pPr>
      <w:r w:rsidRPr="00E40E31">
        <w:rPr>
          <w:b/>
          <w:bCs/>
          <w:color w:val="000000"/>
          <w:szCs w:val="28"/>
          <w:lang w:eastAsia="en-US"/>
        </w:rPr>
        <w:t>Основная литература</w:t>
      </w:r>
      <w:r w:rsidR="009D0DFA">
        <w:rPr>
          <w:b/>
          <w:bCs/>
          <w:color w:val="000000"/>
          <w:szCs w:val="28"/>
          <w:lang w:eastAsia="en-US"/>
        </w:rPr>
        <w:t>:</w:t>
      </w:r>
      <w:r w:rsidRPr="00E40E31">
        <w:rPr>
          <w:b/>
          <w:bCs/>
          <w:color w:val="000000"/>
          <w:szCs w:val="28"/>
          <w:lang w:eastAsia="en-US"/>
        </w:rPr>
        <w:t xml:space="preserve"> </w:t>
      </w:r>
    </w:p>
    <w:p w:rsidR="00F275E2" w:rsidRPr="009D0DFA" w:rsidRDefault="00F275E2" w:rsidP="00F275E2">
      <w:pPr>
        <w:suppressAutoHyphens w:val="0"/>
        <w:autoSpaceDE w:val="0"/>
        <w:autoSpaceDN w:val="0"/>
        <w:adjustRightInd w:val="0"/>
        <w:spacing w:after="23" w:line="240" w:lineRule="auto"/>
        <w:ind w:left="0"/>
        <w:rPr>
          <w:color w:val="000000"/>
          <w:szCs w:val="28"/>
          <w:lang w:eastAsia="en-US"/>
        </w:rPr>
      </w:pPr>
      <w:r w:rsidRPr="00E40E31">
        <w:rPr>
          <w:color w:val="000000"/>
          <w:sz w:val="24"/>
          <w:szCs w:val="24"/>
          <w:lang w:eastAsia="en-US"/>
        </w:rPr>
        <w:t xml:space="preserve">1. </w:t>
      </w:r>
      <w:r w:rsidRPr="009D0DFA">
        <w:rPr>
          <w:color w:val="000000"/>
          <w:szCs w:val="28"/>
          <w:lang w:eastAsia="en-US"/>
        </w:rPr>
        <w:t xml:space="preserve">Мальгина, С.Ю. Организация работы структурного подразделения предприятий общественного питания </w:t>
      </w:r>
      <w:r w:rsidRPr="009D0DFA">
        <w:rPr>
          <w:color w:val="000000"/>
          <w:szCs w:val="28"/>
          <w:lang w:eastAsia="en-US"/>
        </w:rPr>
        <w:t>Текст</w:t>
      </w:r>
      <w:r w:rsidRPr="009D0DFA">
        <w:rPr>
          <w:color w:val="000000"/>
          <w:szCs w:val="28"/>
          <w:lang w:eastAsia="en-US"/>
        </w:rPr>
        <w:t> учебник / С.Ю.Мальгина, Ю.Н. Плешкова. – М.: Издательский центр «Академия», 2014. – 328 с</w:t>
      </w:r>
      <w:r w:rsidRPr="009D0DFA">
        <w:rPr>
          <w:b/>
          <w:bCs/>
          <w:color w:val="000000"/>
          <w:szCs w:val="28"/>
          <w:lang w:eastAsia="en-US"/>
        </w:rPr>
        <w:t xml:space="preserve"> </w:t>
      </w:r>
    </w:p>
    <w:p w:rsidR="00F275E2" w:rsidRPr="009D0DFA" w:rsidRDefault="00F275E2" w:rsidP="00F275E2">
      <w:pPr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Cs w:val="28"/>
          <w:lang w:eastAsia="en-US"/>
        </w:rPr>
      </w:pPr>
      <w:r w:rsidRPr="009D0DFA">
        <w:rPr>
          <w:color w:val="000000"/>
          <w:szCs w:val="28"/>
          <w:lang w:eastAsia="en-US"/>
        </w:rPr>
        <w:t xml:space="preserve">2. Джум, Т. А. Современные формы обслуживания в ресторанном бизнесе: учебное пособие / Т. А. Джум, Г. М. Зайко. – М.: Инфра-М. – 2015. - 528 с. </w:t>
      </w:r>
    </w:p>
    <w:p w:rsidR="00F275E2" w:rsidRPr="009D0DFA" w:rsidRDefault="00F275E2" w:rsidP="00F275E2">
      <w:pPr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Cs w:val="28"/>
          <w:lang w:eastAsia="en-US"/>
        </w:rPr>
      </w:pPr>
    </w:p>
    <w:p w:rsidR="00F275E2" w:rsidRPr="00E40E31" w:rsidRDefault="00F275E2" w:rsidP="00F275E2">
      <w:pPr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Cs w:val="28"/>
          <w:lang w:eastAsia="en-US"/>
        </w:rPr>
      </w:pPr>
      <w:r w:rsidRPr="00E40E31">
        <w:rPr>
          <w:b/>
          <w:bCs/>
          <w:color w:val="000000"/>
          <w:szCs w:val="28"/>
          <w:lang w:eastAsia="en-US"/>
        </w:rPr>
        <w:t>Дополнительная литература</w:t>
      </w:r>
      <w:r w:rsidR="009D0DFA">
        <w:rPr>
          <w:b/>
          <w:bCs/>
          <w:color w:val="000000"/>
          <w:szCs w:val="28"/>
          <w:lang w:eastAsia="en-US"/>
        </w:rPr>
        <w:t>:</w:t>
      </w:r>
    </w:p>
    <w:p w:rsidR="00F275E2" w:rsidRPr="009D0DFA" w:rsidRDefault="00F275E2" w:rsidP="009D0DFA">
      <w:pPr>
        <w:pStyle w:val="a3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  <w:lang w:eastAsia="en-US"/>
        </w:rPr>
      </w:pPr>
      <w:r w:rsidRPr="009D0DFA">
        <w:rPr>
          <w:rFonts w:ascii="Times New Roman" w:hAnsi="Times New Roman"/>
          <w:color w:val="000000"/>
          <w:szCs w:val="28"/>
          <w:lang w:eastAsia="en-US"/>
        </w:rPr>
        <w:t xml:space="preserve">Сологубова, Г. С. Организация обслуживания в организациях общественного питания: учебник для СПО /Г. С. Сологубова. – М.: Юрайт, 2016. </w:t>
      </w:r>
      <w:r w:rsidRPr="009D0DFA">
        <w:rPr>
          <w:rFonts w:ascii="Times New Roman" w:hAnsi="Times New Roman"/>
          <w:b/>
          <w:bCs/>
          <w:color w:val="000000"/>
          <w:szCs w:val="28"/>
          <w:lang w:eastAsia="en-US"/>
        </w:rPr>
        <w:t xml:space="preserve"> </w:t>
      </w:r>
    </w:p>
    <w:p w:rsidR="00F275E2" w:rsidRPr="009D0DFA" w:rsidRDefault="00F275E2" w:rsidP="009D0DF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FA">
        <w:rPr>
          <w:rFonts w:ascii="Times New Roman" w:hAnsi="Times New Roman" w:cs="Times New Roman"/>
          <w:sz w:val="28"/>
          <w:szCs w:val="28"/>
        </w:rPr>
        <w:t xml:space="preserve">Федеральный закон «О защите прав потребителей» (с изменениями и дополнениями на 13 июля 2015 г.) </w:t>
      </w:r>
    </w:p>
    <w:p w:rsidR="00F275E2" w:rsidRPr="009D0DFA" w:rsidRDefault="00F275E2" w:rsidP="009D0DFA">
      <w:pPr>
        <w:pStyle w:val="Default"/>
        <w:numPr>
          <w:ilvl w:val="0"/>
          <w:numId w:val="36"/>
        </w:numPr>
        <w:spacing w:after="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DF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«О санитарно-эпидемиологическом благополучии населения» № 52-ФЗ от 30 марта. (в ред. от 31 декабря.) </w:t>
      </w:r>
    </w:p>
    <w:p w:rsidR="00F275E2" w:rsidRPr="009D0DFA" w:rsidRDefault="00F275E2" w:rsidP="009D0DFA">
      <w:pPr>
        <w:pStyle w:val="Default"/>
        <w:numPr>
          <w:ilvl w:val="0"/>
          <w:numId w:val="36"/>
        </w:numPr>
        <w:spacing w:after="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DF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«О качестве и безопасности пищевых продуктов» от 02.01.00 3 29-ФЗ </w:t>
      </w:r>
    </w:p>
    <w:p w:rsidR="00F275E2" w:rsidRPr="009D0DFA" w:rsidRDefault="00F275E2" w:rsidP="009D0DFA">
      <w:pPr>
        <w:pStyle w:val="Default"/>
        <w:numPr>
          <w:ilvl w:val="0"/>
          <w:numId w:val="36"/>
        </w:numPr>
        <w:spacing w:after="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DF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«Технический регламент на соковую продукцию из фруктов и овощей» от 27.10.2008 № 178 - ФЗ </w:t>
      </w:r>
    </w:p>
    <w:p w:rsidR="00F275E2" w:rsidRPr="009D0DFA" w:rsidRDefault="00F275E2" w:rsidP="009D0DFA">
      <w:pPr>
        <w:pStyle w:val="Default"/>
        <w:numPr>
          <w:ilvl w:val="0"/>
          <w:numId w:val="36"/>
        </w:numPr>
        <w:spacing w:after="1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DFA">
        <w:rPr>
          <w:rFonts w:ascii="Times New Roman" w:hAnsi="Times New Roman" w:cs="Times New Roman"/>
          <w:color w:val="auto"/>
          <w:sz w:val="28"/>
          <w:szCs w:val="28"/>
        </w:rPr>
        <w:t xml:space="preserve">ГОСТ 31985-2013 Услуги общественного питания. Термины и определения. </w:t>
      </w:r>
    </w:p>
    <w:p w:rsidR="00F275E2" w:rsidRPr="009D0DFA" w:rsidRDefault="00F275E2" w:rsidP="009D0DF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DFA">
        <w:rPr>
          <w:rFonts w:ascii="Times New Roman" w:hAnsi="Times New Roman" w:cs="Times New Roman"/>
          <w:color w:val="auto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F275E2" w:rsidRPr="009D0DFA" w:rsidRDefault="00F275E2" w:rsidP="009D0DF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DFA">
        <w:rPr>
          <w:rFonts w:ascii="Times New Roman" w:hAnsi="Times New Roman" w:cs="Times New Roman"/>
          <w:color w:val="auto"/>
          <w:sz w:val="28"/>
          <w:szCs w:val="28"/>
        </w:rPr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F275E2" w:rsidRPr="009D0DFA" w:rsidRDefault="00F275E2" w:rsidP="009D0DF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DF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 </w:t>
      </w:r>
    </w:p>
    <w:p w:rsidR="00F275E2" w:rsidRPr="009D0DFA" w:rsidRDefault="00F275E2" w:rsidP="009D0DFA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D0DFA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F275E2" w:rsidRPr="009D0DFA" w:rsidRDefault="00F275E2" w:rsidP="009D0DFA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D0DFA">
        <w:rPr>
          <w:rFonts w:ascii="Times New Roman" w:hAnsi="Times New Roman"/>
          <w:sz w:val="28"/>
          <w:szCs w:val="28"/>
        </w:rPr>
        <w:t>ГОСТ 31986-2012 Услуги общественного питания. Метод органолептической оценки качества продукции общественного питания.</w:t>
      </w:r>
    </w:p>
    <w:p w:rsidR="009D0DFA" w:rsidRDefault="009D0DFA" w:rsidP="00F275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5E2" w:rsidRPr="00E40E31" w:rsidRDefault="009D0DFA" w:rsidP="00F275E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</w:t>
      </w:r>
      <w:r w:rsidR="00F275E2" w:rsidRPr="00E40E31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75E2" w:rsidRPr="00E4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75E2" w:rsidRPr="009D0DFA" w:rsidRDefault="00F275E2" w:rsidP="009D0DFA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FA">
        <w:rPr>
          <w:rFonts w:ascii="Times New Roman" w:hAnsi="Times New Roman" w:cs="Times New Roman"/>
          <w:sz w:val="28"/>
          <w:szCs w:val="28"/>
        </w:rPr>
        <w:t xml:space="preserve"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– Режим доступа: http://www.ohranatruda.ru/ot_biblio/normativ/data_normativ/46/46201/ </w:t>
      </w:r>
    </w:p>
    <w:p w:rsidR="00F275E2" w:rsidRPr="009D0DFA" w:rsidRDefault="00F275E2" w:rsidP="009D0DFA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FA">
        <w:rPr>
          <w:rFonts w:ascii="Times New Roman" w:hAnsi="Times New Roman" w:cs="Times New Roman"/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 </w:t>
      </w:r>
    </w:p>
    <w:p w:rsidR="00F275E2" w:rsidRPr="009D0DFA" w:rsidRDefault="00F275E2" w:rsidP="009D0DFA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FA">
        <w:rPr>
          <w:rFonts w:ascii="Times New Roman" w:hAnsi="Times New Roman" w:cs="Times New Roman"/>
          <w:sz w:val="28"/>
          <w:szCs w:val="28"/>
        </w:rPr>
        <w:t xml:space="preserve"> 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– Режим доступа: http://www.ohranatruda.ru/ot_biblio/normativ/data_normativ/46/46201/ </w:t>
      </w:r>
    </w:p>
    <w:p w:rsidR="00F275E2" w:rsidRPr="009D0DFA" w:rsidRDefault="00F275E2" w:rsidP="009D0DFA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DFA">
        <w:rPr>
          <w:rFonts w:ascii="Times New Roman" w:hAnsi="Times New Roman" w:cs="Times New Roman"/>
          <w:sz w:val="28"/>
          <w:szCs w:val="28"/>
        </w:rPr>
        <w:t xml:space="preserve"> 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http://ohranatruda.ru/ot_biblio/normativ/data_normativ/9/9744/ </w:t>
      </w:r>
    </w:p>
    <w:p w:rsidR="00F275E2" w:rsidRPr="00E40E31" w:rsidRDefault="00F275E2" w:rsidP="00F275E2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F275E2" w:rsidRPr="00C85A23" w:rsidRDefault="00F275E2" w:rsidP="00F275E2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Pr="00C85A23">
        <w:rPr>
          <w:rFonts w:ascii="Times New Roman" w:eastAsia="Times New Roman" w:hAnsi="Times New Roman"/>
          <w:b/>
          <w:bCs/>
          <w:szCs w:val="28"/>
        </w:rPr>
        <w:t>модуля</w:t>
      </w:r>
      <w:r w:rsidRPr="00C85A23">
        <w:rPr>
          <w:rFonts w:ascii="Times New Roman" w:hAnsi="Times New Roman"/>
          <w:b/>
          <w:szCs w:val="28"/>
        </w:rPr>
        <w:t xml:space="preserve"> </w:t>
      </w:r>
    </w:p>
    <w:p w:rsidR="001551F0" w:rsidRDefault="00F275E2" w:rsidP="001E53CD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11.1 Формы текущего контроля успеваемости и промежуточной аттестации по модулю: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124"/>
        <w:gridCol w:w="1961"/>
        <w:gridCol w:w="2957"/>
      </w:tblGrid>
      <w:tr w:rsidR="00F275E2" w:rsidRPr="009E5849" w:rsidTr="004E3CC0">
        <w:trPr>
          <w:trHeight w:val="557"/>
        </w:trPr>
        <w:tc>
          <w:tcPr>
            <w:tcW w:w="2547" w:type="dxa"/>
            <w:shd w:val="clear" w:color="auto" w:fill="auto"/>
          </w:tcPr>
          <w:p w:rsidR="00F275E2" w:rsidRPr="009E5849" w:rsidRDefault="00F275E2" w:rsidP="004E3CC0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129" w:type="dxa"/>
            <w:shd w:val="clear" w:color="auto" w:fill="auto"/>
          </w:tcPr>
          <w:p w:rsidR="00F275E2" w:rsidRPr="009E5849" w:rsidRDefault="00F275E2" w:rsidP="001E53CD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</w:t>
            </w:r>
            <w:r w:rsidR="001E53CD" w:rsidRPr="009E5849">
              <w:rPr>
                <w:rStyle w:val="a9"/>
                <w:szCs w:val="28"/>
              </w:rPr>
              <w:t xml:space="preserve"> </w:t>
            </w:r>
            <w:r w:rsidRPr="009E5849">
              <w:rPr>
                <w:bCs/>
                <w:szCs w:val="28"/>
              </w:rPr>
              <w:lastRenderedPageBreak/>
              <w:t>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F275E2" w:rsidRPr="009E5849" w:rsidRDefault="00F275E2" w:rsidP="004E3CC0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lastRenderedPageBreak/>
              <w:t xml:space="preserve">Шкала оценки (баллы, </w:t>
            </w:r>
            <w:r w:rsidRPr="009E5849">
              <w:rPr>
                <w:b/>
                <w:sz w:val="28"/>
                <w:szCs w:val="28"/>
                <w:lang w:eastAsia="en-US"/>
              </w:rPr>
              <w:lastRenderedPageBreak/>
              <w:t>«зачтено» / «не зачтено»)</w:t>
            </w:r>
          </w:p>
        </w:tc>
        <w:tc>
          <w:tcPr>
            <w:tcW w:w="2902" w:type="dxa"/>
          </w:tcPr>
          <w:p w:rsidR="00F275E2" w:rsidRPr="009E5849" w:rsidRDefault="00F275E2" w:rsidP="004E3CC0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9"/>
                <w:szCs w:val="28"/>
              </w:rPr>
              <w:footnoteReference w:id="1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BB2F46" w:rsidRPr="009E5849" w:rsidTr="002B498B">
        <w:tc>
          <w:tcPr>
            <w:tcW w:w="2547" w:type="dxa"/>
            <w:shd w:val="clear" w:color="auto" w:fill="auto"/>
          </w:tcPr>
          <w:p w:rsidR="00BB2F46" w:rsidRPr="00DA1151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Знакомство с </w:t>
            </w:r>
            <w:r>
              <w:rPr>
                <w:bCs/>
                <w:snapToGrid w:val="0"/>
                <w:sz w:val="24"/>
                <w:szCs w:val="24"/>
                <w:lang w:val="en-US"/>
              </w:rPr>
              <w:t>WSI</w:t>
            </w:r>
            <w:r>
              <w:rPr>
                <w:bCs/>
                <w:snapToGrid w:val="0"/>
                <w:sz w:val="24"/>
                <w:szCs w:val="24"/>
              </w:rPr>
              <w:t xml:space="preserve"> и Ворлдскиллс Россия. Регламент чемпионата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D555AF" w:rsidRDefault="00BB2F46" w:rsidP="00BC2374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BB2F46" w:rsidRPr="00D555AF" w:rsidRDefault="00BB2F46" w:rsidP="00BC2374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  <w:r w:rsidR="001E53CD">
              <w:rPr>
                <w:sz w:val="24"/>
                <w:szCs w:val="24"/>
              </w:rPr>
              <w:t>*</w:t>
            </w:r>
          </w:p>
        </w:tc>
        <w:tc>
          <w:tcPr>
            <w:tcW w:w="1993" w:type="dxa"/>
            <w:vAlign w:val="center"/>
          </w:tcPr>
          <w:p w:rsidR="00BB2F46" w:rsidRPr="00D555AF" w:rsidRDefault="00BB2F46" w:rsidP="004E3CC0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</w:tcPr>
          <w:p w:rsidR="00BB2F46" w:rsidRDefault="00BB2F46">
            <w:r w:rsidRPr="002E6562">
              <w:rPr>
                <w:rFonts w:eastAsia="Cambria"/>
                <w:color w:val="000000"/>
                <w:szCs w:val="28"/>
              </w:rPr>
              <w:t xml:space="preserve">системе </w:t>
            </w:r>
            <w:r w:rsidRPr="002E6562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BB2F46" w:rsidRPr="009E5849" w:rsidTr="002B498B">
        <w:tc>
          <w:tcPr>
            <w:tcW w:w="2547" w:type="dxa"/>
            <w:shd w:val="clear" w:color="auto" w:fill="auto"/>
          </w:tcPr>
          <w:p w:rsidR="00BB2F46" w:rsidRPr="0008484C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Организация производства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D555AF" w:rsidRDefault="00BB2F46" w:rsidP="00BC2374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BB2F46" w:rsidRPr="00D555AF" w:rsidRDefault="00BB2F46" w:rsidP="00BC2374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  <w:r w:rsidR="001E53CD">
              <w:rPr>
                <w:sz w:val="24"/>
                <w:szCs w:val="24"/>
              </w:rPr>
              <w:t>*</w:t>
            </w:r>
          </w:p>
        </w:tc>
        <w:tc>
          <w:tcPr>
            <w:tcW w:w="1993" w:type="dxa"/>
            <w:vAlign w:val="center"/>
          </w:tcPr>
          <w:p w:rsidR="00BB2F46" w:rsidRPr="00D555AF" w:rsidRDefault="00BB2F46" w:rsidP="004E3CC0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</w:tcPr>
          <w:p w:rsidR="00BB2F46" w:rsidRDefault="00BB2F46">
            <w:r w:rsidRPr="002E6562">
              <w:rPr>
                <w:rFonts w:eastAsia="Cambria"/>
                <w:color w:val="000000"/>
                <w:szCs w:val="28"/>
              </w:rPr>
              <w:t xml:space="preserve">системе </w:t>
            </w:r>
            <w:r w:rsidRPr="002E6562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BB2F46" w:rsidRPr="009E5849" w:rsidTr="002B498B">
        <w:tc>
          <w:tcPr>
            <w:tcW w:w="2547" w:type="dxa"/>
            <w:shd w:val="clear" w:color="auto" w:fill="auto"/>
          </w:tcPr>
          <w:p w:rsidR="00BB2F46" w:rsidRPr="0008484C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Санитария и гигиена предприятий общественного питания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D555AF" w:rsidRDefault="00BB2F46" w:rsidP="00BC2374">
            <w:pPr>
              <w:pStyle w:val="1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  <w:p w:rsidR="00BB2F46" w:rsidRPr="00D555AF" w:rsidRDefault="00BB2F46" w:rsidP="00BC2374">
            <w:pPr>
              <w:rPr>
                <w:sz w:val="24"/>
                <w:szCs w:val="24"/>
              </w:rPr>
            </w:pPr>
            <w:r w:rsidRPr="00D555AF">
              <w:rPr>
                <w:sz w:val="24"/>
                <w:szCs w:val="24"/>
              </w:rPr>
              <w:t>ТА</w:t>
            </w:r>
            <w:r w:rsidR="001E53CD">
              <w:rPr>
                <w:sz w:val="24"/>
                <w:szCs w:val="24"/>
              </w:rPr>
              <w:t>*</w:t>
            </w:r>
          </w:p>
        </w:tc>
        <w:tc>
          <w:tcPr>
            <w:tcW w:w="1993" w:type="dxa"/>
            <w:vAlign w:val="center"/>
          </w:tcPr>
          <w:p w:rsidR="00BB2F46" w:rsidRPr="00D555AF" w:rsidRDefault="00BB2F46" w:rsidP="004E3CC0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</w:tcPr>
          <w:p w:rsidR="00BB2F46" w:rsidRDefault="00BB2F46">
            <w:r w:rsidRPr="002E6562">
              <w:rPr>
                <w:rFonts w:eastAsia="Cambria"/>
                <w:color w:val="000000"/>
                <w:szCs w:val="28"/>
              </w:rPr>
              <w:t xml:space="preserve">системе </w:t>
            </w:r>
            <w:r w:rsidRPr="002E6562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BB2F46" w:rsidRPr="009E5849" w:rsidTr="002B498B">
        <w:tc>
          <w:tcPr>
            <w:tcW w:w="2547" w:type="dxa"/>
            <w:shd w:val="clear" w:color="auto" w:fill="auto"/>
          </w:tcPr>
          <w:p w:rsidR="00BB2F46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Техническое оснащение и охрана труда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18715E" w:rsidRDefault="00BB2F46" w:rsidP="00BC2374">
            <w:pPr>
              <w:pStyle w:val="1"/>
              <w:spacing w:line="240" w:lineRule="auto"/>
              <w:ind w:left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8715E">
              <w:rPr>
                <w:b w:val="0"/>
                <w:sz w:val="24"/>
                <w:szCs w:val="24"/>
              </w:rPr>
              <w:t>ТА</w:t>
            </w:r>
            <w:r w:rsidR="001E53CD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1993" w:type="dxa"/>
            <w:vAlign w:val="center"/>
          </w:tcPr>
          <w:p w:rsidR="00BB2F46" w:rsidRPr="00D555AF" w:rsidRDefault="00BB2F46" w:rsidP="004E3CC0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</w:tcPr>
          <w:p w:rsidR="00BB2F46" w:rsidRDefault="00BB2F46">
            <w:r w:rsidRPr="002E6562">
              <w:rPr>
                <w:rFonts w:eastAsia="Cambria"/>
                <w:color w:val="000000"/>
                <w:szCs w:val="28"/>
              </w:rPr>
              <w:t xml:space="preserve">системе </w:t>
            </w:r>
            <w:r w:rsidRPr="002E6562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BB2F46" w:rsidRPr="009E5849" w:rsidTr="002B498B">
        <w:tc>
          <w:tcPr>
            <w:tcW w:w="2547" w:type="dxa"/>
            <w:shd w:val="clear" w:color="auto" w:fill="auto"/>
          </w:tcPr>
          <w:p w:rsidR="00BB2F46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Психология и этика профессиональной деятельности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18715E" w:rsidRDefault="00BB2F46" w:rsidP="00BC2374">
            <w:pPr>
              <w:pStyle w:val="1"/>
              <w:spacing w:line="240" w:lineRule="auto"/>
              <w:ind w:left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Pr="0018715E">
              <w:rPr>
                <w:b w:val="0"/>
                <w:sz w:val="24"/>
                <w:szCs w:val="24"/>
              </w:rPr>
              <w:t>ТА</w:t>
            </w:r>
            <w:r w:rsidR="001E53CD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1993" w:type="dxa"/>
            <w:vAlign w:val="center"/>
          </w:tcPr>
          <w:p w:rsidR="00BB2F46" w:rsidRPr="00D555AF" w:rsidRDefault="00BB2F46" w:rsidP="004E3CC0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</w:tcPr>
          <w:p w:rsidR="00BB2F46" w:rsidRDefault="00BB2F46">
            <w:r w:rsidRPr="002E6562">
              <w:rPr>
                <w:rFonts w:eastAsia="Cambria"/>
                <w:color w:val="000000"/>
                <w:szCs w:val="28"/>
              </w:rPr>
              <w:t xml:space="preserve">системе </w:t>
            </w:r>
            <w:r w:rsidRPr="002E6562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BB2F46" w:rsidRPr="009E5849" w:rsidTr="004E3CC0">
        <w:tc>
          <w:tcPr>
            <w:tcW w:w="2547" w:type="dxa"/>
            <w:shd w:val="clear" w:color="auto" w:fill="auto"/>
          </w:tcPr>
          <w:p w:rsidR="00BB2F46" w:rsidRPr="0008484C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1. РЕСТОРАН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D555AF" w:rsidRDefault="00BB2F46" w:rsidP="00BC2374">
            <w:pPr>
              <w:pStyle w:val="1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</w:p>
          <w:p w:rsidR="00BB2F46" w:rsidRPr="00D555AF" w:rsidRDefault="00BB2F46" w:rsidP="00BC23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  <w:r w:rsidR="001E53CD">
              <w:rPr>
                <w:sz w:val="24"/>
                <w:szCs w:val="24"/>
              </w:rPr>
              <w:t>**</w:t>
            </w:r>
          </w:p>
        </w:tc>
        <w:tc>
          <w:tcPr>
            <w:tcW w:w="1993" w:type="dxa"/>
            <w:vAlign w:val="center"/>
          </w:tcPr>
          <w:p w:rsidR="00BB2F46" w:rsidRPr="00D555AF" w:rsidRDefault="00BB2F46" w:rsidP="004E3CC0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BB2F46" w:rsidRPr="00D555AF" w:rsidRDefault="001E53CD" w:rsidP="004E3C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BB2F46" w:rsidRPr="009E5849" w:rsidTr="004E3CC0">
        <w:tc>
          <w:tcPr>
            <w:tcW w:w="2547" w:type="dxa"/>
            <w:shd w:val="clear" w:color="auto" w:fill="auto"/>
          </w:tcPr>
          <w:p w:rsidR="00BB2F46" w:rsidRPr="0008484C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2. БАР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D555AF" w:rsidRDefault="00BB2F46" w:rsidP="00BC2374">
            <w:pPr>
              <w:pStyle w:val="1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</w:p>
          <w:p w:rsidR="00BB2F46" w:rsidRPr="00D555AF" w:rsidRDefault="00BB2F46" w:rsidP="00BC23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  <w:r w:rsidR="001E53CD">
              <w:rPr>
                <w:sz w:val="24"/>
                <w:szCs w:val="24"/>
              </w:rPr>
              <w:t>**</w:t>
            </w:r>
          </w:p>
        </w:tc>
        <w:tc>
          <w:tcPr>
            <w:tcW w:w="1993" w:type="dxa"/>
            <w:vAlign w:val="center"/>
          </w:tcPr>
          <w:p w:rsidR="00BB2F46" w:rsidRPr="00D555AF" w:rsidRDefault="00BB2F46" w:rsidP="004E3CC0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BB2F46" w:rsidRPr="00D555AF" w:rsidRDefault="001E53CD" w:rsidP="004E3C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BB2F46" w:rsidRPr="009E5849" w:rsidTr="004E3CC0">
        <w:tc>
          <w:tcPr>
            <w:tcW w:w="2547" w:type="dxa"/>
            <w:shd w:val="clear" w:color="auto" w:fill="auto"/>
          </w:tcPr>
          <w:p w:rsidR="00BB2F46" w:rsidRPr="0008484C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Профессиональный модуль 3</w:t>
            </w:r>
            <w:r w:rsidRPr="00BB1765">
              <w:rPr>
                <w:bCs/>
                <w:snapToGrid w:val="0"/>
                <w:sz w:val="24"/>
                <w:szCs w:val="24"/>
              </w:rPr>
              <w:t xml:space="preserve">. </w:t>
            </w:r>
            <w:r>
              <w:rPr>
                <w:bCs/>
                <w:snapToGrid w:val="0"/>
                <w:sz w:val="24"/>
                <w:szCs w:val="24"/>
              </w:rPr>
              <w:t>БАРИСТА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D555AF" w:rsidRDefault="00BB2F46" w:rsidP="00BC2374">
            <w:pPr>
              <w:pStyle w:val="1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</w:p>
          <w:p w:rsidR="00BB2F46" w:rsidRPr="00D555AF" w:rsidRDefault="00BB2F46" w:rsidP="00BC23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  <w:r w:rsidR="001E53CD">
              <w:rPr>
                <w:sz w:val="24"/>
                <w:szCs w:val="24"/>
              </w:rPr>
              <w:t>**</w:t>
            </w:r>
          </w:p>
        </w:tc>
        <w:tc>
          <w:tcPr>
            <w:tcW w:w="1993" w:type="dxa"/>
            <w:vAlign w:val="center"/>
          </w:tcPr>
          <w:p w:rsidR="00BB2F46" w:rsidRPr="00D555AF" w:rsidRDefault="00BB2F46" w:rsidP="004E3CC0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555AF">
              <w:rPr>
                <w:b w:val="0"/>
                <w:sz w:val="24"/>
                <w:szCs w:val="24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BB2F46" w:rsidRPr="00D555AF" w:rsidRDefault="001E53CD" w:rsidP="004E3C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экзамен</w:t>
            </w:r>
          </w:p>
        </w:tc>
      </w:tr>
      <w:tr w:rsidR="00BB2F46" w:rsidRPr="009E5849" w:rsidTr="004E3CC0">
        <w:trPr>
          <w:trHeight w:val="983"/>
        </w:trPr>
        <w:tc>
          <w:tcPr>
            <w:tcW w:w="2547" w:type="dxa"/>
            <w:shd w:val="clear" w:color="auto" w:fill="auto"/>
          </w:tcPr>
          <w:p w:rsidR="00BB2F46" w:rsidRPr="0018715E" w:rsidRDefault="00BB2F46" w:rsidP="004E3CC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18715E">
              <w:rPr>
                <w:bCs/>
                <w:snapToGrid w:val="0"/>
                <w:sz w:val="24"/>
                <w:szCs w:val="24"/>
              </w:rPr>
              <w:t>Промежуточная аттестация по модул</w:t>
            </w:r>
            <w:r>
              <w:rPr>
                <w:bCs/>
                <w:snapToGrid w:val="0"/>
                <w:sz w:val="24"/>
                <w:szCs w:val="24"/>
              </w:rPr>
              <w:t>ям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2F46" w:rsidRPr="0018715E" w:rsidRDefault="00BB2F46" w:rsidP="00BB2F46">
            <w:pPr>
              <w:pStyle w:val="1"/>
              <w:spacing w:line="240" w:lineRule="auto"/>
              <w:ind w:left="3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Демоэкзамен</w:t>
            </w:r>
          </w:p>
        </w:tc>
        <w:tc>
          <w:tcPr>
            <w:tcW w:w="1993" w:type="dxa"/>
            <w:vAlign w:val="center"/>
          </w:tcPr>
          <w:p w:rsidR="00BB2F46" w:rsidRPr="0018715E" w:rsidRDefault="00BB2F46" w:rsidP="004E3CC0">
            <w:pPr>
              <w:pStyle w:val="1"/>
              <w:spacing w:line="240" w:lineRule="auto"/>
              <w:ind w:left="0"/>
              <w:rPr>
                <w:b w:val="0"/>
                <w:sz w:val="24"/>
                <w:szCs w:val="24"/>
              </w:rPr>
            </w:pPr>
            <w:r w:rsidRPr="0018715E">
              <w:rPr>
                <w:b w:val="0"/>
                <w:sz w:val="24"/>
                <w:szCs w:val="24"/>
              </w:rPr>
              <w:t xml:space="preserve">   «зачтено» / «не зачтено»</w:t>
            </w:r>
          </w:p>
        </w:tc>
        <w:tc>
          <w:tcPr>
            <w:tcW w:w="2902" w:type="dxa"/>
            <w:vAlign w:val="center"/>
          </w:tcPr>
          <w:p w:rsidR="00BB2F46" w:rsidRPr="0018715E" w:rsidRDefault="00BB2F46" w:rsidP="004E3CC0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eastAsia="Cambria"/>
                <w:color w:val="000000"/>
                <w:szCs w:val="28"/>
              </w:rPr>
              <w:t>системе</w:t>
            </w:r>
            <w:r w:rsidRPr="00176DAB">
              <w:rPr>
                <w:rFonts w:eastAsia="Cambria"/>
                <w:color w:val="000000"/>
                <w:szCs w:val="28"/>
              </w:rPr>
              <w:t xml:space="preserve">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</w:tbl>
    <w:p w:rsidR="00F275E2" w:rsidRDefault="001E53CD" w:rsidP="00F275E2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 Т/А – тест автоматизированный</w:t>
      </w:r>
    </w:p>
    <w:p w:rsidR="001E53CD" w:rsidRDefault="001E53CD" w:rsidP="00F275E2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** В/Р – выполнение работ</w:t>
      </w:r>
    </w:p>
    <w:p w:rsidR="00F275E2" w:rsidRDefault="00F275E2" w:rsidP="00F275E2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</w:t>
      </w:r>
      <w:r w:rsidR="003165BC">
        <w:rPr>
          <w:i/>
          <w:szCs w:val="28"/>
        </w:rPr>
        <w:t>алов для разделов учебной программы</w:t>
      </w:r>
      <w:r w:rsidRPr="00C85A23">
        <w:rPr>
          <w:rStyle w:val="a9"/>
          <w:i/>
          <w:szCs w:val="28"/>
        </w:rPr>
        <w:footnoteReference w:id="2"/>
      </w:r>
      <w:r w:rsidRPr="00C85A23">
        <w:rPr>
          <w:i/>
          <w:szCs w:val="28"/>
        </w:rPr>
        <w:t>: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</w:t>
      </w:r>
      <w:r>
        <w:rPr>
          <w:szCs w:val="28"/>
        </w:rPr>
        <w:t>за 18 часов (3 дня) должен выполнить следующие задания:</w:t>
      </w:r>
    </w:p>
    <w:p w:rsidR="00F275E2" w:rsidRPr="00B36315" w:rsidRDefault="00F275E2" w:rsidP="00F275E2">
      <w:pPr>
        <w:spacing w:before="120"/>
        <w:ind w:left="0" w:firstLine="709"/>
        <w:rPr>
          <w:szCs w:val="28"/>
          <w:u w:val="single"/>
        </w:rPr>
      </w:pPr>
      <w:r w:rsidRPr="00B36315">
        <w:rPr>
          <w:szCs w:val="28"/>
          <w:u w:val="single"/>
        </w:rPr>
        <w:t>1 день: модуль «РЕСТОРАН»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«Ресторан» - 4 гостя (1 квадратный стол)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lastRenderedPageBreak/>
        <w:t>Приготовление закусок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Коктейль из креветок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Суп (Консоме)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Основное блюдо (Филетирование «Паровая рыба», гарнир (картофель, лимон) и соус сливочный.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Десерт (Сырная тарелка 3-4 вида: сыр с белой плесенью; сыр с голубой плесенью; полутвердый; твердый сыр; гарнир: мед, орех пекан, орех кешью)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Декантация красного вина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Встреча и обслуживание гостей: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- закуска, подача с кухни;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- суп;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- основное блюдо, гарнир и соус;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- десерт (сырная тарелка);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 xml:space="preserve">Напитки: 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- вода (газ в стекле, б/газ в стекле)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- белое вино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- красное вино – декантация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- кофе+молоко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Уборка рабочего места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 xml:space="preserve">Экспертное оценивание </w:t>
      </w:r>
    </w:p>
    <w:p w:rsidR="00F275E2" w:rsidRPr="00B36315" w:rsidRDefault="00F275E2" w:rsidP="00F275E2">
      <w:pPr>
        <w:spacing w:before="120"/>
        <w:ind w:left="0" w:firstLine="709"/>
        <w:rPr>
          <w:szCs w:val="28"/>
          <w:u w:val="single"/>
        </w:rPr>
      </w:pPr>
      <w:r w:rsidRPr="00B36315">
        <w:rPr>
          <w:szCs w:val="28"/>
          <w:u w:val="single"/>
        </w:rPr>
        <w:t>2 день: модуль «БАР»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Приготовление классических коктейлей – 2 коктейля х 1 порцию, включая украшения + подбор ингредиентов.</w:t>
      </w:r>
    </w:p>
    <w:p w:rsidR="00F275E2" w:rsidRPr="00FE42F5" w:rsidRDefault="00F275E2" w:rsidP="00F275E2">
      <w:pPr>
        <w:spacing w:before="120"/>
        <w:ind w:left="0" w:firstLine="709"/>
        <w:rPr>
          <w:szCs w:val="28"/>
          <w:lang w:val="en-US"/>
        </w:rPr>
      </w:pPr>
      <w:r>
        <w:rPr>
          <w:szCs w:val="28"/>
        </w:rPr>
        <w:t>Встреча</w:t>
      </w:r>
      <w:r w:rsidRPr="00FE42F5">
        <w:rPr>
          <w:szCs w:val="28"/>
          <w:lang w:val="en-US"/>
        </w:rPr>
        <w:t xml:space="preserve"> </w:t>
      </w:r>
      <w:r>
        <w:rPr>
          <w:szCs w:val="28"/>
        </w:rPr>
        <w:t>гостей</w:t>
      </w:r>
    </w:p>
    <w:p w:rsidR="00F275E2" w:rsidRPr="00FE42F5" w:rsidRDefault="00F275E2" w:rsidP="00F275E2">
      <w:pPr>
        <w:spacing w:before="120"/>
        <w:rPr>
          <w:szCs w:val="28"/>
          <w:lang w:val="en-US"/>
        </w:rPr>
      </w:pPr>
      <w:r w:rsidRPr="00B36315">
        <w:rPr>
          <w:szCs w:val="28"/>
          <w:lang w:val="en-US"/>
        </w:rPr>
        <w:t>Skill</w:t>
      </w:r>
      <w:r w:rsidRPr="00FE42F5">
        <w:rPr>
          <w:szCs w:val="28"/>
          <w:lang w:val="en-US"/>
        </w:rPr>
        <w:t xml:space="preserve"> </w:t>
      </w:r>
      <w:r w:rsidRPr="00B36315">
        <w:rPr>
          <w:szCs w:val="28"/>
          <w:lang w:val="en-US"/>
        </w:rPr>
        <w:t>Test</w:t>
      </w:r>
      <w:r w:rsidRPr="00FE42F5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Irish</w:t>
      </w:r>
      <w:r w:rsidRPr="00FE42F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Coffee</w:t>
      </w:r>
      <w:r w:rsidRPr="00FE42F5">
        <w:rPr>
          <w:szCs w:val="28"/>
          <w:lang w:val="en-US"/>
        </w:rPr>
        <w:t xml:space="preserve"> – 2 </w:t>
      </w:r>
      <w:r>
        <w:rPr>
          <w:szCs w:val="28"/>
        </w:rPr>
        <w:t>порции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Уборка рабочего места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lastRenderedPageBreak/>
        <w:t xml:space="preserve">Экспертное оценивание </w:t>
      </w:r>
    </w:p>
    <w:p w:rsidR="00F275E2" w:rsidRPr="00B36315" w:rsidRDefault="00F275E2" w:rsidP="00F275E2">
      <w:pPr>
        <w:spacing w:before="120"/>
        <w:ind w:left="0" w:firstLine="709"/>
        <w:rPr>
          <w:szCs w:val="28"/>
          <w:u w:val="single"/>
        </w:rPr>
      </w:pPr>
      <w:r w:rsidRPr="00B36315">
        <w:rPr>
          <w:szCs w:val="28"/>
          <w:u w:val="single"/>
        </w:rPr>
        <w:t>3 день: модуль «Бариста»</w:t>
      </w:r>
    </w:p>
    <w:p w:rsidR="00F275E2" w:rsidRDefault="00F275E2" w:rsidP="00F275E2">
      <w:pPr>
        <w:spacing w:before="120"/>
        <w:ind w:left="0" w:firstLine="709"/>
      </w:pPr>
      <w:r>
        <w:rPr>
          <w:szCs w:val="28"/>
        </w:rPr>
        <w:t xml:space="preserve">Знакомство с вином (4 красного, 4 белого). Белые: Шардоне, Грюнер, Фельтлинер, Рислинг, Совиньон блан. Красные: Каберне Совиньон, Пино Нуар, Сира Шираз. </w:t>
      </w:r>
    </w:p>
    <w:p w:rsidR="00F275E2" w:rsidRPr="00672AC0" w:rsidRDefault="00F275E2" w:rsidP="00F275E2">
      <w:pPr>
        <w:spacing w:before="120"/>
        <w:ind w:left="0" w:firstLine="709"/>
        <w:rPr>
          <w:szCs w:val="28"/>
        </w:rPr>
      </w:pPr>
      <w:r w:rsidRPr="00672AC0">
        <w:rPr>
          <w:szCs w:val="28"/>
        </w:rPr>
        <w:t>Приготовление 2-х классических коктейлей в 2-х экземплярах по рецептуре сайта IBA-WORLD.COM и приготовление фантазийного коктейля, Обслуживание 4-х гостей – подача кофейных напитков (эспрессо, американо, лунго, капучино, латте-маккиато). Оформление декора для коктейлей и идентификация специй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>Уборка рабочего места</w:t>
      </w:r>
    </w:p>
    <w:p w:rsidR="00F275E2" w:rsidRDefault="00F275E2" w:rsidP="00F275E2">
      <w:pPr>
        <w:spacing w:before="120"/>
        <w:ind w:left="0" w:firstLine="709"/>
        <w:rPr>
          <w:szCs w:val="28"/>
        </w:rPr>
      </w:pPr>
      <w:r>
        <w:rPr>
          <w:szCs w:val="28"/>
        </w:rPr>
        <w:t xml:space="preserve">Экспертное оценивание </w:t>
      </w:r>
    </w:p>
    <w:p w:rsidR="00F275E2" w:rsidRDefault="00F275E2" w:rsidP="00F275E2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1E53CD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p w:rsidR="00F275E2" w:rsidRDefault="00F275E2" w:rsidP="00F275E2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3F5F71">
        <w:rPr>
          <w:rFonts w:eastAsia="Times New Roman"/>
          <w:snapToGrid w:val="0"/>
          <w:szCs w:val="28"/>
          <w:lang w:eastAsia="ru-RU"/>
        </w:rPr>
        <w:t>1-й день</w:t>
      </w:r>
      <w:r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75E2" w:rsidRPr="00FF58AE" w:rsidTr="004E3CC0">
        <w:tc>
          <w:tcPr>
            <w:tcW w:w="6516" w:type="dxa"/>
          </w:tcPr>
          <w:p w:rsidR="00F275E2" w:rsidRPr="00E264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275E2" w:rsidRPr="00E264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Соответствие униформы</w:t>
            </w:r>
          </w:p>
        </w:tc>
        <w:tc>
          <w:tcPr>
            <w:tcW w:w="2829" w:type="dxa"/>
          </w:tcPr>
          <w:p w:rsidR="00F275E2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Соответствие обуви</w:t>
            </w:r>
          </w:p>
        </w:tc>
        <w:tc>
          <w:tcPr>
            <w:tcW w:w="2829" w:type="dxa"/>
          </w:tcPr>
          <w:p w:rsidR="00F275E2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829" w:type="dxa"/>
          </w:tcPr>
          <w:p w:rsidR="00F275E2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B752FF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Стол-коробка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МЕР «Ресторан»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56021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Встреча гостей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Процесс обслуживания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перед гостем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Подача закусок, блюд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Подача напитков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AB1D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Декантация вина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Филетирование копченого лосося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Транширование курицы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5B30A9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Гарнир (овощи) и соус</w:t>
            </w:r>
          </w:p>
        </w:tc>
        <w:tc>
          <w:tcPr>
            <w:tcW w:w="2829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FF58AE" w:rsidTr="004E3CC0">
        <w:tc>
          <w:tcPr>
            <w:tcW w:w="6516" w:type="dxa"/>
          </w:tcPr>
          <w:p w:rsidR="00F275E2" w:rsidRPr="005B30A9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Сервис сыра</w:t>
            </w:r>
          </w:p>
        </w:tc>
        <w:tc>
          <w:tcPr>
            <w:tcW w:w="2829" w:type="dxa"/>
          </w:tcPr>
          <w:p w:rsidR="00F275E2" w:rsidRPr="002163C7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2163C7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FF58AE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</w:tbl>
    <w:p w:rsidR="00F275E2" w:rsidRPr="001E53CD" w:rsidRDefault="00F275E2" w:rsidP="001E53CD">
      <w:pPr>
        <w:spacing w:before="120" w:line="240" w:lineRule="auto"/>
        <w:ind w:left="0"/>
        <w:rPr>
          <w:rFonts w:eastAsia="Times New Roman"/>
          <w:snapToGrid w:val="0"/>
          <w:szCs w:val="28"/>
          <w:lang w:eastAsia="ru-RU"/>
        </w:rPr>
      </w:pPr>
    </w:p>
    <w:p w:rsidR="00F275E2" w:rsidRDefault="00F275E2" w:rsidP="00F275E2">
      <w:pPr>
        <w:pStyle w:val="a3"/>
        <w:spacing w:before="120" w:after="0" w:line="24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Cs w:val="28"/>
          <w:lang w:eastAsia="ru-RU"/>
        </w:rPr>
        <w:t>2-й день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75E2" w:rsidRPr="00E264DB" w:rsidTr="004E3CC0">
        <w:tc>
          <w:tcPr>
            <w:tcW w:w="6516" w:type="dxa"/>
          </w:tcPr>
          <w:p w:rsidR="00F275E2" w:rsidRPr="00E264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275E2" w:rsidRPr="00E264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Соответствие униформы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Соответствие обуви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56021E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Встреча гостей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Процесс обслуживания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Коктейль 1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Коктейль 2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Приготовление и подача кофе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Персональная презентация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F275E2" w:rsidRPr="00A949B3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A949B3">
              <w:rPr>
                <w:rFonts w:eastAsia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F275E2" w:rsidRDefault="00F275E2" w:rsidP="00F275E2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F275E2" w:rsidRDefault="00F275E2" w:rsidP="00F275E2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3-й день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75E2" w:rsidRPr="00E264DB" w:rsidTr="004E3CC0">
        <w:tc>
          <w:tcPr>
            <w:tcW w:w="6516" w:type="dxa"/>
          </w:tcPr>
          <w:p w:rsidR="00F275E2" w:rsidRPr="00E264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275E2" w:rsidRPr="00E264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275E2" w:rsidRPr="00E264DB" w:rsidTr="004E3CC0">
        <w:trPr>
          <w:trHeight w:val="365"/>
        </w:trPr>
        <w:tc>
          <w:tcPr>
            <w:tcW w:w="6516" w:type="dxa"/>
          </w:tcPr>
          <w:p w:rsidR="00F275E2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Соответствие униформы</w:t>
            </w:r>
          </w:p>
        </w:tc>
        <w:tc>
          <w:tcPr>
            <w:tcW w:w="2829" w:type="dxa"/>
          </w:tcPr>
          <w:p w:rsidR="00F275E2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Соответствие обуви</w:t>
            </w:r>
          </w:p>
        </w:tc>
        <w:tc>
          <w:tcPr>
            <w:tcW w:w="2829" w:type="dxa"/>
          </w:tcPr>
          <w:p w:rsidR="00F275E2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829" w:type="dxa"/>
          </w:tcPr>
          <w:p w:rsidR="00F275E2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Идентификация вин</w:t>
            </w:r>
          </w:p>
        </w:tc>
        <w:tc>
          <w:tcPr>
            <w:tcW w:w="2829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Встреча гостей</w:t>
            </w:r>
          </w:p>
        </w:tc>
        <w:tc>
          <w:tcPr>
            <w:tcW w:w="2829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Tr="004E3CC0">
        <w:tc>
          <w:tcPr>
            <w:tcW w:w="6516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Процесс обслуживания</w:t>
            </w:r>
          </w:p>
        </w:tc>
        <w:tc>
          <w:tcPr>
            <w:tcW w:w="2829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Приготовление коктейлей</w:t>
            </w:r>
          </w:p>
        </w:tc>
        <w:tc>
          <w:tcPr>
            <w:tcW w:w="2829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Tr="004E3CC0">
        <w:tc>
          <w:tcPr>
            <w:tcW w:w="6516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Приготовление кофе</w:t>
            </w:r>
          </w:p>
        </w:tc>
        <w:tc>
          <w:tcPr>
            <w:tcW w:w="2829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Tr="004E3CC0">
        <w:tc>
          <w:tcPr>
            <w:tcW w:w="6516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Декорирование</w:t>
            </w:r>
          </w:p>
        </w:tc>
        <w:tc>
          <w:tcPr>
            <w:tcW w:w="2829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E264DB" w:rsidTr="004E3CC0">
        <w:tc>
          <w:tcPr>
            <w:tcW w:w="6516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Идентификация специй</w:t>
            </w:r>
          </w:p>
        </w:tc>
        <w:tc>
          <w:tcPr>
            <w:tcW w:w="2829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275E2" w:rsidRPr="004376FE" w:rsidTr="004E3CC0">
        <w:tc>
          <w:tcPr>
            <w:tcW w:w="6516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31E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F275E2" w:rsidRPr="00C31EDB" w:rsidRDefault="00F275E2" w:rsidP="004E3CC0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F275E2" w:rsidRDefault="00F275E2" w:rsidP="00F275E2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F275E2" w:rsidRPr="00EA43B8" w:rsidRDefault="00F275E2" w:rsidP="00F275E2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программе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Pr="001E53CD">
        <w:rPr>
          <w:rFonts w:ascii="Times New Roman" w:eastAsia="Times New Roman" w:hAnsi="Times New Roman"/>
          <w:b/>
          <w:snapToGrid w:val="0"/>
          <w:szCs w:val="28"/>
          <w:lang w:eastAsia="ru-RU"/>
        </w:rPr>
        <w:t>Подготовка участников регионального чемпионата «Молодые профессионалы» по компетенции «Ресторанный сервис»</w:t>
      </w:r>
      <w:r w:rsidRPr="00EA43B8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 получении не менее 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>36</w:t>
      </w:r>
      <w:r w:rsidRPr="00EA43B8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>ов (ма</w:t>
      </w:r>
      <w:r w:rsidR="00BB2F46">
        <w:rPr>
          <w:rFonts w:ascii="Times New Roman" w:eastAsia="Times New Roman" w:hAnsi="Times New Roman"/>
          <w:snapToGrid w:val="0"/>
          <w:szCs w:val="28"/>
          <w:lang w:eastAsia="ru-RU"/>
        </w:rPr>
        <w:t>ксимально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– 42 балла)</w:t>
      </w:r>
      <w:r w:rsidRPr="00EA43B8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p w:rsidR="00F275E2" w:rsidRDefault="00F275E2" w:rsidP="00F275E2"/>
    <w:p w:rsidR="00F93399" w:rsidRDefault="00F93399"/>
    <w:sectPr w:rsidR="00F93399" w:rsidSect="004E3CC0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3322" w:rsidRDefault="00473322" w:rsidP="00F275E2">
      <w:pPr>
        <w:spacing w:line="240" w:lineRule="auto"/>
      </w:pPr>
      <w:r>
        <w:separator/>
      </w:r>
    </w:p>
  </w:endnote>
  <w:endnote w:type="continuationSeparator" w:id="0">
    <w:p w:rsidR="00473322" w:rsidRDefault="00473322" w:rsidP="00F27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3322" w:rsidRDefault="00473322" w:rsidP="00F275E2">
      <w:pPr>
        <w:spacing w:line="240" w:lineRule="auto"/>
      </w:pPr>
      <w:r>
        <w:separator/>
      </w:r>
    </w:p>
  </w:footnote>
  <w:footnote w:type="continuationSeparator" w:id="0">
    <w:p w:rsidR="00473322" w:rsidRDefault="00473322" w:rsidP="00F275E2">
      <w:pPr>
        <w:spacing w:line="240" w:lineRule="auto"/>
      </w:pPr>
      <w:r>
        <w:continuationSeparator/>
      </w:r>
    </w:p>
  </w:footnote>
  <w:footnote w:id="1">
    <w:p w:rsidR="004E3CC0" w:rsidRPr="00A635D6" w:rsidRDefault="004E3CC0" w:rsidP="00F275E2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  <w:footnote w:id="2">
    <w:p w:rsidR="004E3CC0" w:rsidRDefault="004E3CC0" w:rsidP="00F275E2">
      <w:pPr>
        <w:pStyle w:val="a7"/>
        <w:spacing w:line="240" w:lineRule="auto"/>
        <w:ind w:left="0"/>
      </w:pPr>
      <w:r>
        <w:rPr>
          <w:rStyle w:val="a9"/>
        </w:rPr>
        <w:footnoteRef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23489"/>
    <w:multiLevelType w:val="hybridMultilevel"/>
    <w:tmpl w:val="1B862A8A"/>
    <w:lvl w:ilvl="0" w:tplc="5FE65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176B9"/>
    <w:multiLevelType w:val="hybridMultilevel"/>
    <w:tmpl w:val="E0FE35BE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1A4"/>
    <w:multiLevelType w:val="hybridMultilevel"/>
    <w:tmpl w:val="3A8C9C7C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F76C5"/>
    <w:multiLevelType w:val="hybridMultilevel"/>
    <w:tmpl w:val="8DDE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3697"/>
    <w:multiLevelType w:val="hybridMultilevel"/>
    <w:tmpl w:val="E0AA9540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5D64"/>
    <w:multiLevelType w:val="hybridMultilevel"/>
    <w:tmpl w:val="049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5A512A"/>
    <w:multiLevelType w:val="hybridMultilevel"/>
    <w:tmpl w:val="0720AA32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29"/>
  </w:num>
  <w:num w:numId="5">
    <w:abstractNumId w:val="32"/>
  </w:num>
  <w:num w:numId="6">
    <w:abstractNumId w:val="19"/>
  </w:num>
  <w:num w:numId="7">
    <w:abstractNumId w:val="17"/>
  </w:num>
  <w:num w:numId="8">
    <w:abstractNumId w:val="21"/>
  </w:num>
  <w:num w:numId="9">
    <w:abstractNumId w:val="27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8"/>
  </w:num>
  <w:num w:numId="15">
    <w:abstractNumId w:val="23"/>
  </w:num>
  <w:num w:numId="16">
    <w:abstractNumId w:val="12"/>
  </w:num>
  <w:num w:numId="17">
    <w:abstractNumId w:val="34"/>
  </w:num>
  <w:num w:numId="18">
    <w:abstractNumId w:val="36"/>
  </w:num>
  <w:num w:numId="19">
    <w:abstractNumId w:val="28"/>
  </w:num>
  <w:num w:numId="20">
    <w:abstractNumId w:val="14"/>
  </w:num>
  <w:num w:numId="21">
    <w:abstractNumId w:val="26"/>
  </w:num>
  <w:num w:numId="22">
    <w:abstractNumId w:val="11"/>
  </w:num>
  <w:num w:numId="23">
    <w:abstractNumId w:val="5"/>
  </w:num>
  <w:num w:numId="24">
    <w:abstractNumId w:val="30"/>
  </w:num>
  <w:num w:numId="25">
    <w:abstractNumId w:val="3"/>
  </w:num>
  <w:num w:numId="26">
    <w:abstractNumId w:val="22"/>
  </w:num>
  <w:num w:numId="27">
    <w:abstractNumId w:val="16"/>
  </w:num>
  <w:num w:numId="28">
    <w:abstractNumId w:val="6"/>
  </w:num>
  <w:num w:numId="29">
    <w:abstractNumId w:val="33"/>
  </w:num>
  <w:num w:numId="30">
    <w:abstractNumId w:val="2"/>
  </w:num>
  <w:num w:numId="31">
    <w:abstractNumId w:val="4"/>
  </w:num>
  <w:num w:numId="32">
    <w:abstractNumId w:val="9"/>
  </w:num>
  <w:num w:numId="33">
    <w:abstractNumId w:val="10"/>
  </w:num>
  <w:num w:numId="34">
    <w:abstractNumId w:val="35"/>
  </w:num>
  <w:num w:numId="35">
    <w:abstractNumId w:val="20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5E2"/>
    <w:rsid w:val="000B32B6"/>
    <w:rsid w:val="001551F0"/>
    <w:rsid w:val="001E53CD"/>
    <w:rsid w:val="00245D2A"/>
    <w:rsid w:val="002C56A4"/>
    <w:rsid w:val="003165BC"/>
    <w:rsid w:val="003C3CCB"/>
    <w:rsid w:val="00473322"/>
    <w:rsid w:val="004B6DA4"/>
    <w:rsid w:val="004E3CC0"/>
    <w:rsid w:val="00601C0E"/>
    <w:rsid w:val="00731F5D"/>
    <w:rsid w:val="0091704E"/>
    <w:rsid w:val="009645E8"/>
    <w:rsid w:val="009B22EF"/>
    <w:rsid w:val="009D0DFA"/>
    <w:rsid w:val="00A41CB2"/>
    <w:rsid w:val="00AA316C"/>
    <w:rsid w:val="00B92CFF"/>
    <w:rsid w:val="00BB2F46"/>
    <w:rsid w:val="00CD77A0"/>
    <w:rsid w:val="00F275E2"/>
    <w:rsid w:val="00F93399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CB5E"/>
  <w15:docId w15:val="{6969768A-5B70-4B33-8B8D-84FEB645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5E2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F275E2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F275E2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F275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5E2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F275E2"/>
    <w:rPr>
      <w:rFonts w:eastAsia="Times New Roman" w:cs="Times New Roman"/>
      <w:b/>
      <w:snapToGrid w:val="0"/>
      <w:sz w:val="28"/>
      <w:lang w:eastAsia="zh-CN"/>
    </w:rPr>
  </w:style>
  <w:style w:type="character" w:customStyle="1" w:styleId="30">
    <w:name w:val="Заголовок 3 Знак"/>
    <w:basedOn w:val="a0"/>
    <w:link w:val="3"/>
    <w:rsid w:val="00F275E2"/>
    <w:rPr>
      <w:rFonts w:asciiTheme="majorHAnsi" w:eastAsiaTheme="majorEastAsia" w:hAnsiTheme="majorHAnsi" w:cstheme="majorBidi"/>
      <w:b/>
      <w:bCs/>
      <w:color w:val="4F81BD" w:themeColor="accent1"/>
      <w:sz w:val="28"/>
      <w:lang w:eastAsia="zh-CN"/>
    </w:rPr>
  </w:style>
  <w:style w:type="paragraph" w:customStyle="1" w:styleId="11">
    <w:name w:val="Стиль1"/>
    <w:basedOn w:val="3"/>
    <w:link w:val="12"/>
    <w:qFormat/>
    <w:rsid w:val="00F275E2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F275E2"/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a3">
    <w:name w:val="List Paragraph"/>
    <w:basedOn w:val="a"/>
    <w:link w:val="a4"/>
    <w:uiPriority w:val="34"/>
    <w:qFormat/>
    <w:rsid w:val="00F275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F275E2"/>
    <w:pPr>
      <w:spacing w:after="0" w:line="240" w:lineRule="auto"/>
    </w:pPr>
    <w:rPr>
      <w:rFonts w:ascii="Calibri" w:eastAsia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F275E2"/>
    <w:rPr>
      <w:rFonts w:ascii="Calibri" w:eastAsia="Calibri" w:hAnsi="Calibri" w:cs="Times New Roman"/>
      <w:sz w:val="28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F275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F275E2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F275E2"/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F275E2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F275E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275E2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F275E2"/>
    <w:rPr>
      <w:vertAlign w:val="superscript"/>
    </w:rPr>
  </w:style>
  <w:style w:type="character" w:styleId="HTML">
    <w:name w:val="HTML Acronym"/>
    <w:basedOn w:val="a0"/>
    <w:rsid w:val="00F275E2"/>
  </w:style>
  <w:style w:type="paragraph" w:customStyle="1" w:styleId="aa">
    <w:name w:val="Таблица мелкая"/>
    <w:basedOn w:val="a"/>
    <w:link w:val="ab"/>
    <w:qFormat/>
    <w:rsid w:val="00F275E2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F275E2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F275E2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F275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275E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275E2"/>
    <w:rPr>
      <w:color w:val="800080" w:themeColor="followedHyperlink"/>
      <w:u w:val="single"/>
    </w:rPr>
  </w:style>
  <w:style w:type="paragraph" w:customStyle="1" w:styleId="Default">
    <w:name w:val="Default"/>
    <w:rsid w:val="00F275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27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5E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C021-E78C-4AF6-B1DA-BAEE7391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16</cp:revision>
  <dcterms:created xsi:type="dcterms:W3CDTF">2020-06-08T11:34:00Z</dcterms:created>
  <dcterms:modified xsi:type="dcterms:W3CDTF">2021-01-21T09:07:00Z</dcterms:modified>
</cp:coreProperties>
</file>