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A63" w:rsidRPr="00DD053D" w:rsidRDefault="0093251B" w:rsidP="0093251B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0E7B1679" wp14:editId="37613530">
            <wp:extent cx="6086902" cy="9621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1137" cy="962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11708085"/>
      <w:bookmarkStart w:id="1" w:name="_GoBack"/>
      <w:bookmarkEnd w:id="1"/>
    </w:p>
    <w:p w:rsidR="00852A63" w:rsidRDefault="00852A63" w:rsidP="00852A63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r w:rsidRPr="003A76FF">
        <w:rPr>
          <w:rFonts w:ascii="Times New Roman" w:hAnsi="Times New Roman"/>
          <w:b/>
          <w:szCs w:val="28"/>
        </w:rPr>
        <w:lastRenderedPageBreak/>
        <w:t>ОПИСАНИЕ УЧЕБНОГО МОДУЛЯ</w:t>
      </w:r>
    </w:p>
    <w:p w:rsidR="00852A63" w:rsidRDefault="00852A63" w:rsidP="00852A63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4D66AB">
        <w:rPr>
          <w:b/>
          <w:szCs w:val="28"/>
        </w:rPr>
        <w:t xml:space="preserve">Название модуля: </w:t>
      </w:r>
      <w:r w:rsidR="008224B3">
        <w:rPr>
          <w:b/>
          <w:szCs w:val="28"/>
        </w:rPr>
        <w:t>Программа учебного модуля дополнительного профессионального образования «</w:t>
      </w:r>
      <w:r w:rsidRPr="00C9781B">
        <w:rPr>
          <w:szCs w:val="28"/>
        </w:rPr>
        <w:t>Современные дизайнерские решения в оформлении и презентации кулинарных блюд</w:t>
      </w:r>
      <w:r w:rsidR="008224B3">
        <w:rPr>
          <w:szCs w:val="28"/>
        </w:rPr>
        <w:t>».</w:t>
      </w:r>
      <w:r w:rsidRPr="004D66AB">
        <w:rPr>
          <w:szCs w:val="28"/>
        </w:rPr>
        <w:t xml:space="preserve">      </w:t>
      </w:r>
    </w:p>
    <w:p w:rsidR="00647989" w:rsidRDefault="00852A63" w:rsidP="00647989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Pr="004D66AB">
        <w:rPr>
          <w:szCs w:val="28"/>
        </w:rPr>
        <w:t xml:space="preserve">Лица, </w:t>
      </w:r>
      <w:r w:rsidRPr="004D66AB">
        <w:rPr>
          <w:szCs w:val="28"/>
          <w:shd w:val="clear" w:color="auto" w:fill="FFFFFF"/>
        </w:rPr>
        <w:t>имеющие/получающие   высшее и (или) среднее профессиональное образование и относящиеся к следующим должностям и /или группам занятий:</w:t>
      </w:r>
      <w:bookmarkEnd w:id="2"/>
      <w:bookmarkEnd w:id="3"/>
      <w:bookmarkEnd w:id="4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352"/>
      </w:tblGrid>
      <w:tr w:rsidR="00852A63" w:rsidRPr="004738EE" w:rsidTr="006C5FE9">
        <w:tc>
          <w:tcPr>
            <w:tcW w:w="2410" w:type="dxa"/>
            <w:vAlign w:val="center"/>
          </w:tcPr>
          <w:p w:rsidR="00852A63" w:rsidRPr="00DD053D" w:rsidRDefault="00852A63" w:rsidP="0064798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852A63" w:rsidRPr="00DD053D" w:rsidRDefault="00852A63" w:rsidP="0064798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852A63" w:rsidRPr="00DD053D" w:rsidRDefault="00852A63" w:rsidP="00647989">
            <w:pPr>
              <w:spacing w:before="120"/>
              <w:ind w:left="0"/>
              <w:jc w:val="center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852A63" w:rsidRPr="004738EE" w:rsidTr="006C5FE9">
        <w:tc>
          <w:tcPr>
            <w:tcW w:w="2410" w:type="dxa"/>
            <w:vAlign w:val="center"/>
          </w:tcPr>
          <w:p w:rsidR="00852A63" w:rsidRPr="00DD053D" w:rsidRDefault="00852A63" w:rsidP="00DD053D">
            <w:pPr>
              <w:ind w:left="0"/>
              <w:jc w:val="center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852A63" w:rsidRPr="00DD053D" w:rsidRDefault="00852A63" w:rsidP="00DD053D">
            <w:pPr>
              <w:ind w:left="0"/>
              <w:jc w:val="center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852A63" w:rsidRPr="00DD053D" w:rsidRDefault="00852A63" w:rsidP="00DD053D">
            <w:pPr>
              <w:ind w:left="0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Повар</w:t>
            </w:r>
          </w:p>
        </w:tc>
      </w:tr>
      <w:tr w:rsidR="00DD1DDE" w:rsidRPr="004738EE" w:rsidTr="006C5FE9">
        <w:tc>
          <w:tcPr>
            <w:tcW w:w="2410" w:type="dxa"/>
            <w:vAlign w:val="center"/>
          </w:tcPr>
          <w:p w:rsidR="00DD1DDE" w:rsidRPr="00DD053D" w:rsidRDefault="00DD1DDE" w:rsidP="00DD053D">
            <w:pPr>
              <w:ind w:left="0"/>
              <w:jc w:val="center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DD1DDE" w:rsidRPr="00DD053D" w:rsidRDefault="00DD1DDE" w:rsidP="00DD053D">
            <w:pPr>
              <w:ind w:left="0"/>
              <w:jc w:val="center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27142</w:t>
            </w:r>
          </w:p>
        </w:tc>
        <w:tc>
          <w:tcPr>
            <w:tcW w:w="5352" w:type="dxa"/>
            <w:vAlign w:val="center"/>
          </w:tcPr>
          <w:p w:rsidR="00DD1DDE" w:rsidRPr="00DD053D" w:rsidRDefault="00DD1DDE" w:rsidP="00DD053D">
            <w:pPr>
              <w:ind w:left="0"/>
              <w:rPr>
                <w:szCs w:val="28"/>
                <w:shd w:val="clear" w:color="auto" w:fill="FFFFFF"/>
              </w:rPr>
            </w:pPr>
            <w:r w:rsidRPr="00DD053D">
              <w:rPr>
                <w:szCs w:val="28"/>
                <w:shd w:val="clear" w:color="auto" w:fill="FFFFFF"/>
              </w:rPr>
              <w:t>Технолог</w:t>
            </w:r>
          </w:p>
        </w:tc>
      </w:tr>
    </w:tbl>
    <w:p w:rsidR="00852A63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5" w:name="_Toc398898452"/>
      <w:bookmarkStart w:id="6" w:name="_Toc400548064"/>
      <w:bookmarkStart w:id="7" w:name="_Toc498208229"/>
    </w:p>
    <w:p w:rsidR="00852A63" w:rsidRPr="009F5EE3" w:rsidRDefault="00852A63" w:rsidP="00852A63">
      <w:pPr>
        <w:pStyle w:val="a5"/>
        <w:widowControl w:val="0"/>
        <w:spacing w:before="120"/>
        <w:ind w:left="0" w:firstLine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t>3. Цель освоения</w:t>
      </w:r>
      <w:r w:rsidRPr="009F5EE3">
        <w:rPr>
          <w:rFonts w:ascii="Times New Roman" w:hAnsi="Times New Roman"/>
          <w:b/>
          <w:szCs w:val="28"/>
        </w:rPr>
        <w:t xml:space="preserve"> модуля:</w:t>
      </w:r>
      <w:r>
        <w:rPr>
          <w:rFonts w:ascii="Times New Roman" w:hAnsi="Times New Roman"/>
          <w:szCs w:val="28"/>
        </w:rPr>
        <w:t xml:space="preserve"> </w:t>
      </w:r>
      <w:r w:rsidRPr="003A0714">
        <w:rPr>
          <w:rFonts w:ascii="Times New Roman" w:hAnsi="Times New Roman"/>
          <w:szCs w:val="28"/>
        </w:rPr>
        <w:t xml:space="preserve">Совершенствование у слушателей компетенций </w:t>
      </w:r>
      <w:r>
        <w:rPr>
          <w:rFonts w:ascii="Times New Roman" w:hAnsi="Times New Roman"/>
          <w:szCs w:val="28"/>
        </w:rPr>
        <w:t xml:space="preserve">по приготовлению, </w:t>
      </w:r>
      <w:r>
        <w:rPr>
          <w:rFonts w:ascii="Times New Roman" w:hAnsi="Times New Roman" w:cs="Times New Roman"/>
        </w:rPr>
        <w:t>оформлению и презентации</w:t>
      </w:r>
      <w:r w:rsidRPr="00371516">
        <w:rPr>
          <w:rFonts w:ascii="Times New Roman" w:hAnsi="Times New Roman" w:cs="Times New Roman"/>
        </w:rPr>
        <w:t xml:space="preserve"> блюд, напитков и кулинарных изделий</w:t>
      </w:r>
      <w:r>
        <w:rPr>
          <w:rFonts w:ascii="Times New Roman" w:hAnsi="Times New Roman" w:cs="Times New Roman"/>
        </w:rPr>
        <w:t>.</w:t>
      </w:r>
    </w:p>
    <w:p w:rsidR="00852A63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>
        <w:rPr>
          <w:rFonts w:ascii="Times New Roman" w:hAnsi="Times New Roman"/>
          <w:b w:val="0"/>
          <w:szCs w:val="28"/>
        </w:rPr>
        <w:t>ных образовательных технологий: 32 часа.</w:t>
      </w:r>
      <w:r w:rsidRPr="003A76FF">
        <w:rPr>
          <w:rFonts w:ascii="Times New Roman" w:hAnsi="Times New Roman"/>
          <w:b w:val="0"/>
          <w:szCs w:val="28"/>
        </w:rPr>
        <w:t xml:space="preserve"> </w:t>
      </w:r>
    </w:p>
    <w:p w:rsidR="00852A63" w:rsidRPr="00F76034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430B">
        <w:rPr>
          <w:rFonts w:ascii="Times New Roman" w:hAnsi="Times New Roman"/>
          <w:szCs w:val="28"/>
        </w:rPr>
        <w:t>Освоение модуля</w:t>
      </w:r>
      <w:bookmarkEnd w:id="0"/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 профессиональным стандартом «Повар</w:t>
      </w:r>
      <w:r w:rsidRPr="00134B27">
        <w:rPr>
          <w:rFonts w:ascii="Times New Roman" w:hAnsi="Times New Roman"/>
          <w:b w:val="0"/>
          <w:szCs w:val="28"/>
        </w:rPr>
        <w:t xml:space="preserve">», </w:t>
      </w:r>
      <w:r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>
        <w:rPr>
          <w:rFonts w:ascii="Times New Roman" w:hAnsi="Times New Roman"/>
          <w:b w:val="0"/>
          <w:szCs w:val="28"/>
        </w:rPr>
        <w:t xml:space="preserve">и социальной защиты </w:t>
      </w:r>
      <w:r w:rsidRPr="00722A0F">
        <w:rPr>
          <w:rFonts w:ascii="Times New Roman" w:hAnsi="Times New Roman"/>
          <w:b w:val="0"/>
          <w:szCs w:val="28"/>
        </w:rPr>
        <w:t>Р</w:t>
      </w:r>
      <w:r>
        <w:rPr>
          <w:rFonts w:ascii="Times New Roman" w:hAnsi="Times New Roman"/>
          <w:b w:val="0"/>
          <w:szCs w:val="28"/>
        </w:rPr>
        <w:t>Ф</w:t>
      </w:r>
      <w:r w:rsidRPr="00722A0F">
        <w:rPr>
          <w:rFonts w:ascii="Times New Roman" w:hAnsi="Times New Roman"/>
          <w:b w:val="0"/>
          <w:szCs w:val="28"/>
        </w:rPr>
        <w:t xml:space="preserve"> от </w:t>
      </w:r>
      <w:r>
        <w:rPr>
          <w:rFonts w:ascii="Times New Roman" w:hAnsi="Times New Roman"/>
          <w:b w:val="0"/>
          <w:szCs w:val="28"/>
        </w:rPr>
        <w:t>08.09.2015 г. № 610</w:t>
      </w:r>
      <w:r w:rsidRPr="00722A0F">
        <w:rPr>
          <w:rFonts w:ascii="Times New Roman" w:hAnsi="Times New Roman"/>
          <w:b w:val="0"/>
          <w:szCs w:val="28"/>
        </w:rPr>
        <w:t>н</w:t>
      </w:r>
      <w:bookmarkStart w:id="8" w:name="_Toc11708086"/>
      <w:r w:rsidR="00F76034">
        <w:rPr>
          <w:rFonts w:ascii="Times New Roman" w:hAnsi="Times New Roman"/>
          <w:b w:val="0"/>
          <w:szCs w:val="28"/>
        </w:rPr>
        <w:t>.</w:t>
      </w:r>
    </w:p>
    <w:p w:rsidR="00852A63" w:rsidRPr="007719B8" w:rsidRDefault="00852A63" w:rsidP="00852A63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852A63" w:rsidRDefault="00852A63" w:rsidP="00852A63">
      <w:pPr>
        <w:pStyle w:val="a5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</w:t>
      </w:r>
      <w:r w:rsidR="00F76034">
        <w:rPr>
          <w:rFonts w:ascii="Times New Roman" w:hAnsi="Times New Roman" w:cs="Times New Roman"/>
          <w:szCs w:val="28"/>
        </w:rPr>
        <w:t xml:space="preserve"> модуля</w:t>
      </w:r>
      <w:r w:rsidRPr="009E5849">
        <w:rPr>
          <w:rFonts w:ascii="Times New Roman" w:hAnsi="Times New Roman" w:cs="Times New Roman"/>
          <w:szCs w:val="28"/>
        </w:rPr>
        <w:t>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ей:</w:t>
      </w:r>
      <w:r>
        <w:rPr>
          <w:bCs/>
          <w:i/>
          <w:szCs w:val="28"/>
          <w:lang w:eastAsia="ru-RU"/>
        </w:rPr>
        <w:t xml:space="preserve"> </w:t>
      </w:r>
    </w:p>
    <w:p w:rsidR="00647989" w:rsidRPr="00F76034" w:rsidRDefault="00852A63" w:rsidP="00F76034">
      <w:pPr>
        <w:pStyle w:val="a5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t xml:space="preserve">- </w:t>
      </w:r>
      <w:r>
        <w:rPr>
          <w:rFonts w:ascii="Times New Roman" w:hAnsi="Times New Roman" w:cs="Times New Roman"/>
        </w:rPr>
        <w:t>п</w:t>
      </w:r>
      <w:r w:rsidRPr="00371516">
        <w:rPr>
          <w:rFonts w:ascii="Times New Roman" w:hAnsi="Times New Roman" w:cs="Times New Roman"/>
        </w:rPr>
        <w:t>риготовление, оформление и презентация блюд, напитков и кулинарных изделий</w:t>
      </w:r>
      <w:r w:rsidR="00F76034">
        <w:rPr>
          <w:rFonts w:ascii="Times New Roman" w:hAnsi="Times New Roman" w:cs="Times New Roman"/>
        </w:rPr>
        <w:t>.</w:t>
      </w:r>
    </w:p>
    <w:p w:rsidR="00852A63" w:rsidRPr="00AB1A73" w:rsidRDefault="00852A63" w:rsidP="00647989">
      <w:pPr>
        <w:pStyle w:val="a5"/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5C5D89" w:rsidRDefault="00852A63" w:rsidP="00647989">
      <w:pPr>
        <w:ind w:left="0" w:firstLine="567"/>
        <w:rPr>
          <w:szCs w:val="28"/>
        </w:rPr>
      </w:pPr>
      <w:r w:rsidRPr="009E5849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>
        <w:rPr>
          <w:szCs w:val="28"/>
        </w:rPr>
        <w:t>и</w:t>
      </w:r>
      <w:r w:rsidRPr="009E5849">
        <w:rPr>
          <w:szCs w:val="28"/>
        </w:rPr>
        <w:t xml:space="preserve">. </w:t>
      </w:r>
    </w:p>
    <w:p w:rsidR="00852A63" w:rsidRPr="009E5849" w:rsidRDefault="00852A63" w:rsidP="00852A63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lastRenderedPageBreak/>
        <w:t>Слушатель должен</w:t>
      </w:r>
    </w:p>
    <w:p w:rsidR="00852A63" w:rsidRPr="009E5849" w:rsidRDefault="00852A63" w:rsidP="00852A63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852A63" w:rsidRPr="00F92943" w:rsidRDefault="00852A63" w:rsidP="0064798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F92943">
        <w:rPr>
          <w:rFonts w:ascii="Times New Roman" w:hAnsi="Times New Roman"/>
        </w:rPr>
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</w:r>
      <w:r>
        <w:rPr>
          <w:rFonts w:ascii="Times New Roman" w:hAnsi="Times New Roman"/>
        </w:rPr>
        <w:t>;</w:t>
      </w:r>
      <w:r w:rsidRPr="00F92943">
        <w:rPr>
          <w:rFonts w:ascii="Times New Roman" w:hAnsi="Times New Roman"/>
        </w:rPr>
        <w:t xml:space="preserve"> </w:t>
      </w:r>
    </w:p>
    <w:p w:rsidR="00852A63" w:rsidRPr="00CE67ED" w:rsidRDefault="00852A63" w:rsidP="0064798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F92943">
        <w:rPr>
          <w:rFonts w:ascii="Times New Roman" w:hAnsi="Times New Roman"/>
        </w:rPr>
        <w:t>принципы и приемы презентации блюд и напитков и кулинарных изделий потребителям</w:t>
      </w:r>
      <w:r>
        <w:rPr>
          <w:rFonts w:ascii="Times New Roman" w:hAnsi="Times New Roman"/>
        </w:rPr>
        <w:t>;</w:t>
      </w:r>
      <w:r w:rsidRPr="00F92943">
        <w:rPr>
          <w:rFonts w:ascii="Times New Roman" w:hAnsi="Times New Roman"/>
        </w:rPr>
        <w:t xml:space="preserve"> </w:t>
      </w:r>
    </w:p>
    <w:p w:rsidR="00CE67ED" w:rsidRPr="00CE67ED" w:rsidRDefault="00CE67ED" w:rsidP="00647989">
      <w:pPr>
        <w:pStyle w:val="a3"/>
        <w:numPr>
          <w:ilvl w:val="0"/>
          <w:numId w:val="9"/>
        </w:numPr>
        <w:spacing w:line="360" w:lineRule="auto"/>
        <w:rPr>
          <w:rStyle w:val="c4"/>
          <w:rFonts w:ascii="Times New Roman" w:hAnsi="Times New Roman"/>
          <w:szCs w:val="28"/>
          <w:lang w:eastAsia="ru-RU"/>
        </w:rPr>
      </w:pPr>
      <w:r w:rsidRPr="00CE67ED">
        <w:rPr>
          <w:rStyle w:val="c4"/>
          <w:rFonts w:ascii="Times New Roman" w:hAnsi="Times New Roman"/>
          <w:color w:val="000000"/>
          <w:szCs w:val="28"/>
        </w:rPr>
        <w:t>механическую подготовку овощей и фруктов, кондитерского сырья;</w:t>
      </w:r>
    </w:p>
    <w:p w:rsidR="00CE67ED" w:rsidRPr="00CE67ED" w:rsidRDefault="00CE67ED" w:rsidP="00647989">
      <w:pPr>
        <w:pStyle w:val="a3"/>
        <w:numPr>
          <w:ilvl w:val="0"/>
          <w:numId w:val="9"/>
        </w:numPr>
        <w:spacing w:line="360" w:lineRule="auto"/>
        <w:rPr>
          <w:rStyle w:val="c4"/>
          <w:rFonts w:ascii="Times New Roman" w:hAnsi="Times New Roman"/>
          <w:szCs w:val="28"/>
          <w:lang w:eastAsia="ru-RU"/>
        </w:rPr>
      </w:pPr>
      <w:r w:rsidRPr="00CE67ED">
        <w:rPr>
          <w:rStyle w:val="c4"/>
          <w:rFonts w:ascii="Times New Roman" w:hAnsi="Times New Roman"/>
          <w:color w:val="000000"/>
          <w:szCs w:val="28"/>
        </w:rPr>
        <w:t>инструменты для нарезки, фигурные приспособления и выемки, вспомогательные приспособления;</w:t>
      </w:r>
    </w:p>
    <w:p w:rsidR="00CE67ED" w:rsidRPr="001B7253" w:rsidRDefault="00CE67ED" w:rsidP="0064798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Style w:val="c4"/>
          <w:rFonts w:ascii="Times New Roman" w:hAnsi="Times New Roman"/>
          <w:color w:val="000000"/>
          <w:szCs w:val="28"/>
        </w:rPr>
        <w:t xml:space="preserve">современный </w:t>
      </w:r>
      <w:r w:rsidRPr="00CE67ED">
        <w:rPr>
          <w:rStyle w:val="c4"/>
          <w:rFonts w:ascii="Times New Roman" w:hAnsi="Times New Roman"/>
          <w:color w:val="000000"/>
          <w:szCs w:val="28"/>
        </w:rPr>
        <w:t>дизайн блюд и кондитерских изделий.</w:t>
      </w:r>
    </w:p>
    <w:p w:rsidR="00CE67ED" w:rsidRPr="00F92943" w:rsidRDefault="00CE67ED" w:rsidP="00CE67ED">
      <w:pPr>
        <w:pStyle w:val="a3"/>
        <w:spacing w:line="240" w:lineRule="auto"/>
        <w:ind w:left="426"/>
        <w:rPr>
          <w:rFonts w:ascii="Times New Roman" w:hAnsi="Times New Roman"/>
          <w:szCs w:val="28"/>
          <w:lang w:eastAsia="ru-RU"/>
        </w:rPr>
      </w:pPr>
    </w:p>
    <w:p w:rsidR="00852A63" w:rsidRPr="00F92943" w:rsidRDefault="00852A63" w:rsidP="00852A63">
      <w:pPr>
        <w:spacing w:line="240" w:lineRule="auto"/>
        <w:rPr>
          <w:b/>
          <w:szCs w:val="28"/>
          <w:lang w:eastAsia="ru-RU"/>
        </w:rPr>
      </w:pPr>
      <w:r w:rsidRPr="00F92943">
        <w:rPr>
          <w:b/>
          <w:szCs w:val="28"/>
          <w:lang w:eastAsia="ru-RU"/>
        </w:rPr>
        <w:t>уметь:</w:t>
      </w:r>
    </w:p>
    <w:p w:rsidR="00852A63" w:rsidRPr="00DD053D" w:rsidRDefault="00852A63" w:rsidP="0064798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DD053D">
        <w:rPr>
          <w:rFonts w:ascii="Times New Roman" w:hAnsi="Times New Roman"/>
        </w:rPr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изделий;</w:t>
      </w:r>
    </w:p>
    <w:p w:rsidR="00852A63" w:rsidRPr="00DD053D" w:rsidRDefault="00852A63" w:rsidP="0064798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DD053D">
        <w:rPr>
          <w:rFonts w:ascii="Times New Roman" w:hAnsi="Times New Roman"/>
        </w:rPr>
        <w:t xml:space="preserve">творчески оформлять блюда, напитки и кулинарные изделия, используя подходящие для этого отделочные полуфабрикаты и украшения; </w:t>
      </w:r>
    </w:p>
    <w:p w:rsidR="00852A63" w:rsidRPr="00DD053D" w:rsidRDefault="00852A63" w:rsidP="0064798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DD053D">
        <w:rPr>
          <w:rFonts w:ascii="Times New Roman" w:hAnsi="Times New Roman"/>
        </w:rPr>
        <w:t xml:space="preserve">презентовать блюда, напитки и кулинарные изделия с элементами шоу; </w:t>
      </w:r>
    </w:p>
    <w:p w:rsidR="00852A63" w:rsidRPr="00DD053D" w:rsidRDefault="00852A63" w:rsidP="0064798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DD053D">
        <w:rPr>
          <w:rFonts w:ascii="Times New Roman" w:hAnsi="Times New Roman"/>
        </w:rPr>
        <w:t>составлять портфолио на блюда, напитки и кулинарные изделия</w:t>
      </w:r>
      <w:r w:rsidR="00C157EA" w:rsidRPr="00DD053D">
        <w:rPr>
          <w:rFonts w:ascii="Times New Roman" w:hAnsi="Times New Roman"/>
        </w:rPr>
        <w:t>;</w:t>
      </w:r>
    </w:p>
    <w:p w:rsidR="00C157EA" w:rsidRPr="00647989" w:rsidRDefault="00C157EA" w:rsidP="00647989">
      <w:pPr>
        <w:pStyle w:val="a3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DD053D">
        <w:rPr>
          <w:rFonts w:ascii="Times New Roman" w:eastAsia="Times New Roman" w:hAnsi="Times New Roman"/>
          <w:color w:val="000000"/>
          <w:szCs w:val="28"/>
          <w:lang w:eastAsia="ru-RU"/>
        </w:rPr>
        <w:t>оформлять блюда и кондитерские изделия в соответствии с современными требованиями.</w:t>
      </w:r>
    </w:p>
    <w:p w:rsidR="00852A63" w:rsidRPr="00F92943" w:rsidRDefault="00852A63" w:rsidP="00852A63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852A63" w:rsidRPr="00F92943" w:rsidRDefault="00852A63" w:rsidP="00852A63">
      <w:pPr>
        <w:spacing w:line="240" w:lineRule="auto"/>
        <w:ind w:left="0" w:firstLine="567"/>
        <w:rPr>
          <w:szCs w:val="28"/>
          <w:lang w:eastAsia="ru-RU"/>
        </w:rPr>
      </w:pPr>
      <w:r w:rsidRPr="00F92943">
        <w:rPr>
          <w:b/>
          <w:szCs w:val="28"/>
          <w:lang w:eastAsia="ru-RU"/>
        </w:rPr>
        <w:t>иметь (</w:t>
      </w:r>
      <w:r w:rsidRPr="00F92943">
        <w:rPr>
          <w:szCs w:val="28"/>
          <w:lang w:eastAsia="ru-RU"/>
        </w:rPr>
        <w:t>практический опыт):</w:t>
      </w:r>
    </w:p>
    <w:p w:rsidR="00852A63" w:rsidRPr="00AE7D8B" w:rsidRDefault="00F76034" w:rsidP="00647989">
      <w:pPr>
        <w:pStyle w:val="a3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презентации</w:t>
      </w:r>
      <w:r w:rsidR="00852A63" w:rsidRPr="00F92943">
        <w:rPr>
          <w:rFonts w:ascii="Times New Roman" w:hAnsi="Times New Roman"/>
        </w:rPr>
        <w:t xml:space="preserve"> готовых блюд, напитков и </w:t>
      </w:r>
      <w:r w:rsidR="00852A63">
        <w:rPr>
          <w:rFonts w:ascii="Times New Roman" w:hAnsi="Times New Roman"/>
        </w:rPr>
        <w:t>кулинарных изделий потребителям;</w:t>
      </w:r>
    </w:p>
    <w:p w:rsidR="00852A63" w:rsidRPr="00F76034" w:rsidRDefault="00F76034" w:rsidP="00647989">
      <w:pPr>
        <w:pStyle w:val="a3"/>
        <w:numPr>
          <w:ilvl w:val="0"/>
          <w:numId w:val="11"/>
        </w:numPr>
        <w:spacing w:after="0" w:line="360" w:lineRule="auto"/>
        <w:ind w:left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по разработке</w:t>
      </w:r>
      <w:r w:rsidR="00852A63">
        <w:rPr>
          <w:rFonts w:ascii="Times New Roman" w:hAnsi="Times New Roman"/>
        </w:rPr>
        <w:t xml:space="preserve"> нормативной документации на готовую кулинарную продукцию.</w:t>
      </w:r>
    </w:p>
    <w:p w:rsidR="00F76034" w:rsidRDefault="00F76034" w:rsidP="00F76034">
      <w:pPr>
        <w:rPr>
          <w:szCs w:val="28"/>
          <w:lang w:eastAsia="ru-RU"/>
        </w:rPr>
      </w:pPr>
    </w:p>
    <w:p w:rsidR="00F76034" w:rsidRDefault="00F76034" w:rsidP="00F76034">
      <w:pPr>
        <w:rPr>
          <w:szCs w:val="28"/>
          <w:lang w:eastAsia="ru-RU"/>
        </w:rPr>
      </w:pPr>
    </w:p>
    <w:p w:rsidR="00F76034" w:rsidRPr="00F76034" w:rsidRDefault="00F76034" w:rsidP="00F76034">
      <w:pPr>
        <w:rPr>
          <w:szCs w:val="28"/>
          <w:lang w:eastAsia="ru-RU"/>
        </w:rPr>
      </w:pPr>
    </w:p>
    <w:p w:rsidR="00852A63" w:rsidRDefault="00852A63" w:rsidP="00DD053D">
      <w:pPr>
        <w:rPr>
          <w:szCs w:val="28"/>
          <w:lang w:eastAsia="ru-RU"/>
        </w:rPr>
      </w:pPr>
    </w:p>
    <w:p w:rsidR="00852A63" w:rsidRPr="00D02B51" w:rsidRDefault="00852A63" w:rsidP="00852A63">
      <w:pPr>
        <w:pStyle w:val="a3"/>
        <w:numPr>
          <w:ilvl w:val="0"/>
          <w:numId w:val="3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lastRenderedPageBreak/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567"/>
        <w:gridCol w:w="851"/>
        <w:gridCol w:w="716"/>
        <w:gridCol w:w="1552"/>
      </w:tblGrid>
      <w:tr w:rsidR="00852A63" w:rsidRPr="009E5849" w:rsidTr="006C5FE9">
        <w:trPr>
          <w:trHeight w:val="495"/>
        </w:trPr>
        <w:tc>
          <w:tcPr>
            <w:tcW w:w="851" w:type="dxa"/>
            <w:vMerge w:val="restart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6C5FE9">
        <w:trPr>
          <w:trHeight w:val="634"/>
        </w:trPr>
        <w:tc>
          <w:tcPr>
            <w:tcW w:w="851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52A63" w:rsidRPr="009E5849" w:rsidTr="00D910AA">
        <w:trPr>
          <w:cantSplit/>
          <w:trHeight w:val="1918"/>
        </w:trPr>
        <w:tc>
          <w:tcPr>
            <w:tcW w:w="851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567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851" w:type="dxa"/>
            <w:textDirection w:val="btL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D910AA">
        <w:trPr>
          <w:cantSplit/>
          <w:trHeight w:val="435"/>
        </w:trPr>
        <w:tc>
          <w:tcPr>
            <w:tcW w:w="851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852A63" w:rsidRPr="009E5849" w:rsidTr="00D910AA">
        <w:trPr>
          <w:cantSplit/>
          <w:trHeight w:val="367"/>
        </w:trPr>
        <w:tc>
          <w:tcPr>
            <w:tcW w:w="851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52A63" w:rsidRPr="0008484C" w:rsidRDefault="00852A63" w:rsidP="006C5FE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Современные направления в оформлении кулинарных блюд</w:t>
            </w:r>
          </w:p>
        </w:tc>
        <w:tc>
          <w:tcPr>
            <w:tcW w:w="575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D910AA">
        <w:trPr>
          <w:cantSplit/>
          <w:trHeight w:val="367"/>
        </w:trPr>
        <w:tc>
          <w:tcPr>
            <w:tcW w:w="851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52A63" w:rsidRPr="0008484C" w:rsidRDefault="00852A63" w:rsidP="006C5FE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Инновационное оборудование и новые приемы кулинарной обработки</w:t>
            </w:r>
          </w:p>
        </w:tc>
        <w:tc>
          <w:tcPr>
            <w:tcW w:w="575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D910AA">
        <w:trPr>
          <w:cantSplit/>
          <w:trHeight w:val="367"/>
        </w:trPr>
        <w:tc>
          <w:tcPr>
            <w:tcW w:w="851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52A63" w:rsidRDefault="00852A63" w:rsidP="006C5FE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Разработка нормативной документации на готовую продукцию</w:t>
            </w:r>
          </w:p>
        </w:tc>
        <w:tc>
          <w:tcPr>
            <w:tcW w:w="575" w:type="dxa"/>
            <w:vAlign w:val="center"/>
          </w:tcPr>
          <w:p w:rsidR="00852A63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52A63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852A63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52A63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A63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52A63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52A63" w:rsidRPr="009E5849" w:rsidTr="00D910AA">
        <w:trPr>
          <w:cantSplit/>
          <w:trHeight w:val="367"/>
        </w:trPr>
        <w:tc>
          <w:tcPr>
            <w:tcW w:w="3119" w:type="dxa"/>
            <w:gridSpan w:val="2"/>
          </w:tcPr>
          <w:p w:rsidR="00852A63" w:rsidRPr="0008484C" w:rsidRDefault="00852A63" w:rsidP="00F76034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575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F72052" w:rsidRDefault="00F72052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852A63" w:rsidRPr="009E5849" w:rsidTr="00D910AA">
        <w:trPr>
          <w:cantSplit/>
          <w:trHeight w:val="367"/>
        </w:trPr>
        <w:tc>
          <w:tcPr>
            <w:tcW w:w="3119" w:type="dxa"/>
            <w:gridSpan w:val="2"/>
          </w:tcPr>
          <w:p w:rsidR="00852A63" w:rsidRPr="0008484C" w:rsidRDefault="00852A63" w:rsidP="006C5FE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52A63" w:rsidRPr="0008484C" w:rsidRDefault="00D910AA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vAlign w:val="center"/>
          </w:tcPr>
          <w:p w:rsidR="00852A63" w:rsidRPr="0008484C" w:rsidRDefault="00D910AA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52A63" w:rsidRPr="0008484C" w:rsidRDefault="00D910AA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52A63" w:rsidRPr="0008484C" w:rsidRDefault="00D910AA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852A63" w:rsidRPr="0008484C" w:rsidRDefault="00852A63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852A63" w:rsidRPr="0008484C" w:rsidRDefault="00D910AA" w:rsidP="006C5FE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852A63" w:rsidRDefault="00852A63" w:rsidP="00852A63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852A63" w:rsidRPr="00D02B51" w:rsidRDefault="00852A63" w:rsidP="00852A63">
      <w:pPr>
        <w:pStyle w:val="a3"/>
        <w:numPr>
          <w:ilvl w:val="0"/>
          <w:numId w:val="3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990"/>
        <w:gridCol w:w="990"/>
        <w:gridCol w:w="990"/>
        <w:gridCol w:w="991"/>
      </w:tblGrid>
      <w:tr w:rsidR="00D910AA" w:rsidRPr="009E5849" w:rsidTr="00D910AA">
        <w:tc>
          <w:tcPr>
            <w:tcW w:w="4537" w:type="dxa"/>
            <w:vMerge w:val="restart"/>
            <w:vAlign w:val="center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</w:tcPr>
          <w:p w:rsidR="00D910AA" w:rsidRPr="009E5849" w:rsidRDefault="00D910AA" w:rsidP="00D910AA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D910AA" w:rsidRPr="009E5849" w:rsidTr="00D910AA">
        <w:trPr>
          <w:cantSplit/>
          <w:trHeight w:val="1312"/>
        </w:trPr>
        <w:tc>
          <w:tcPr>
            <w:tcW w:w="4537" w:type="dxa"/>
            <w:vMerge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textDirection w:val="btLr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D910AA" w:rsidRPr="009E5849" w:rsidTr="00D910AA">
        <w:tc>
          <w:tcPr>
            <w:tcW w:w="4537" w:type="dxa"/>
            <w:shd w:val="clear" w:color="auto" w:fill="auto"/>
          </w:tcPr>
          <w:p w:rsidR="00D910AA" w:rsidRPr="009E5849" w:rsidRDefault="00D910AA" w:rsidP="006C5FE9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10AA" w:rsidRPr="009E5849" w:rsidRDefault="00D910AA" w:rsidP="006C5FE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0AA" w:rsidRPr="009E5849" w:rsidTr="00D910AA">
        <w:tc>
          <w:tcPr>
            <w:tcW w:w="4537" w:type="dxa"/>
            <w:shd w:val="clear" w:color="auto" w:fill="auto"/>
          </w:tcPr>
          <w:p w:rsidR="00D910AA" w:rsidRPr="009E5849" w:rsidRDefault="00D910AA" w:rsidP="006C5FE9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10AA" w:rsidRPr="009E5849" w:rsidRDefault="00D910AA" w:rsidP="006C5FE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0AA" w:rsidRPr="00EB4536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0AA" w:rsidRPr="00EB4536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D910AA" w:rsidRPr="009E5849" w:rsidTr="00D910AA">
        <w:tc>
          <w:tcPr>
            <w:tcW w:w="4537" w:type="dxa"/>
            <w:shd w:val="clear" w:color="auto" w:fill="auto"/>
          </w:tcPr>
          <w:p w:rsidR="00D910AA" w:rsidRPr="009E5849" w:rsidRDefault="00D910AA" w:rsidP="006C5FE9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10AA" w:rsidRPr="009E5849" w:rsidRDefault="00D910AA" w:rsidP="006C5FE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0AA" w:rsidRPr="009E5849" w:rsidTr="00D910AA">
        <w:tc>
          <w:tcPr>
            <w:tcW w:w="4537" w:type="dxa"/>
            <w:shd w:val="clear" w:color="auto" w:fill="auto"/>
          </w:tcPr>
          <w:p w:rsidR="00D910AA" w:rsidRDefault="00D910AA" w:rsidP="006C5FE9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910AA" w:rsidRDefault="00D910AA" w:rsidP="006C5FE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shd w:val="clear" w:color="auto" w:fill="auto"/>
          </w:tcPr>
          <w:p w:rsidR="00D910AA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D910AA" w:rsidRPr="009E5849" w:rsidRDefault="00D910AA" w:rsidP="006C5FE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910AA" w:rsidRDefault="00D910AA" w:rsidP="00852A6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852A63" w:rsidRPr="009E5849" w:rsidRDefault="00852A63" w:rsidP="00D910AA">
      <w:pPr>
        <w:tabs>
          <w:tab w:val="center" w:pos="993"/>
        </w:tabs>
        <w:spacing w:before="120"/>
        <w:ind w:left="0" w:firstLine="709"/>
        <w:jc w:val="center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852A63" w:rsidRPr="00C85A23" w:rsidRDefault="00852A63" w:rsidP="00852A6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>Аудитория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 – по количеству обучающихся + преподаватель</w:t>
            </w:r>
          </w:p>
        </w:tc>
      </w:tr>
      <w:tr w:rsidR="00852A63" w:rsidRPr="009E5849" w:rsidTr="006C5FE9">
        <w:trPr>
          <w:trHeight w:val="322"/>
        </w:trPr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852A63" w:rsidRPr="00176DAB" w:rsidRDefault="00852A63" w:rsidP="006C5FE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Дистанционное обучение в 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910AA" w:rsidRPr="009E5849" w:rsidTr="006C5FE9">
        <w:tc>
          <w:tcPr>
            <w:tcW w:w="3969" w:type="dxa"/>
            <w:vAlign w:val="center"/>
          </w:tcPr>
          <w:p w:rsidR="00D910AA" w:rsidRPr="009E5849" w:rsidRDefault="00D910AA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Учебная кухня</w:t>
            </w:r>
          </w:p>
        </w:tc>
        <w:tc>
          <w:tcPr>
            <w:tcW w:w="5529" w:type="dxa"/>
            <w:vAlign w:val="center"/>
          </w:tcPr>
          <w:p w:rsidR="00D910AA" w:rsidRPr="00D910AA" w:rsidRDefault="00D910AA" w:rsidP="00D910AA">
            <w:pPr>
              <w:suppressAutoHyphens w:val="0"/>
              <w:spacing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D910AA">
              <w:rPr>
                <w:color w:val="000000"/>
                <w:szCs w:val="28"/>
              </w:rPr>
              <w:t>Гастроемкость</w:t>
            </w:r>
            <w:proofErr w:type="spellEnd"/>
            <w:r w:rsidRPr="00D910AA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с</w:t>
            </w:r>
            <w:r w:rsidRPr="00D910AA">
              <w:rPr>
                <w:color w:val="000000"/>
                <w:szCs w:val="28"/>
              </w:rPr>
              <w:t>тол производственный</w:t>
            </w:r>
            <w:r>
              <w:rPr>
                <w:color w:val="000000"/>
                <w:szCs w:val="28"/>
              </w:rPr>
              <w:t xml:space="preserve">, </w:t>
            </w:r>
            <w:r w:rsidRPr="00D910AA">
              <w:rPr>
                <w:color w:val="000000"/>
                <w:szCs w:val="28"/>
              </w:rPr>
              <w:t>миксер</w:t>
            </w:r>
            <w:r w:rsidRPr="00D910AA">
              <w:rPr>
                <w:rFonts w:eastAsia="Times New Roman"/>
                <w:color w:val="000000"/>
                <w:szCs w:val="28"/>
                <w:lang w:eastAsia="ru-RU"/>
              </w:rPr>
              <w:t xml:space="preserve"> планетарный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ш</w:t>
            </w:r>
            <w:r w:rsidRPr="00D910AA">
              <w:rPr>
                <w:rFonts w:eastAsia="Times New Roman"/>
                <w:color w:val="000000"/>
                <w:szCs w:val="28"/>
                <w:lang w:eastAsia="ru-RU"/>
              </w:rPr>
              <w:t>каф холодильный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ш</w:t>
            </w:r>
            <w:r w:rsidRPr="00D910AA">
              <w:rPr>
                <w:rFonts w:eastAsia="Times New Roman"/>
                <w:color w:val="000000"/>
                <w:szCs w:val="28"/>
                <w:lang w:eastAsia="ru-RU"/>
              </w:rPr>
              <w:t>каф шоковой заморозки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стеллажи кухонные. посуда, кухонный инвентарь</w:t>
            </w:r>
            <w:r w:rsidR="0031333B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="0031333B">
              <w:t xml:space="preserve"> протирочная машина, </w:t>
            </w:r>
            <w:proofErr w:type="spellStart"/>
            <w:r w:rsidR="0031333B">
              <w:t>пароконвектомат</w:t>
            </w:r>
            <w:proofErr w:type="spellEnd"/>
            <w:r w:rsidR="0031333B">
              <w:t>, пароварка, жарочный шкаф,</w:t>
            </w:r>
            <w:r w:rsidR="009B0EB0">
              <w:t xml:space="preserve"> </w:t>
            </w:r>
            <w:proofErr w:type="spellStart"/>
            <w:r w:rsidR="009B0EB0">
              <w:t>слайсер</w:t>
            </w:r>
            <w:proofErr w:type="spellEnd"/>
            <w:r w:rsidR="009B0EB0">
              <w:t>, мясорубка, порционные сковороды, противни, кастрюли, столовая посуда, посуда для подачи блюд, миксер, блендер.</w:t>
            </w:r>
          </w:p>
        </w:tc>
      </w:tr>
    </w:tbl>
    <w:p w:rsidR="001F5DF3" w:rsidRDefault="001F5DF3" w:rsidP="00852A63">
      <w:pPr>
        <w:spacing w:before="120"/>
        <w:ind w:left="0" w:firstLine="709"/>
        <w:rPr>
          <w:i/>
          <w:szCs w:val="28"/>
          <w:lang w:eastAsia="ru-RU"/>
        </w:rPr>
      </w:pPr>
    </w:p>
    <w:p w:rsidR="00852A63" w:rsidRPr="00C85A23" w:rsidRDefault="00852A63" w:rsidP="00852A6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852A63" w:rsidRPr="009E5849" w:rsidTr="006C5FE9">
        <w:tc>
          <w:tcPr>
            <w:tcW w:w="396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852A63" w:rsidRPr="009E5849" w:rsidRDefault="00852A63" w:rsidP="006C5FE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852A63" w:rsidRPr="00C85A23" w:rsidRDefault="00852A63" w:rsidP="00852A6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>
        <w:rPr>
          <w:rFonts w:ascii="Times New Roman" w:hAnsi="Times New Roman"/>
          <w:b w:val="0"/>
          <w:i/>
          <w:szCs w:val="28"/>
        </w:rPr>
        <w:t>модуля</w:t>
      </w:r>
    </w:p>
    <w:p w:rsidR="00852A63" w:rsidRPr="00C324E6" w:rsidRDefault="00852A63" w:rsidP="00852A63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852A63" w:rsidRPr="001B4DF7" w:rsidRDefault="00852A63" w:rsidP="00852A63">
      <w:pPr>
        <w:pStyle w:val="a3"/>
        <w:numPr>
          <w:ilvl w:val="0"/>
          <w:numId w:val="5"/>
        </w:numPr>
        <w:suppressAutoHyphens w:val="0"/>
        <w:spacing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DD118F">
        <w:rPr>
          <w:rFonts w:ascii="Times New Roman" w:eastAsia="Times New Roman" w:hAnsi="Times New Roman"/>
          <w:lang w:eastAsia="ru-RU"/>
        </w:rPr>
        <w:t>Андонова</w:t>
      </w:r>
      <w:proofErr w:type="spellEnd"/>
      <w:r w:rsidRPr="00DD118F">
        <w:rPr>
          <w:rFonts w:ascii="Times New Roman" w:eastAsia="Times New Roman" w:hAnsi="Times New Roman"/>
          <w:lang w:eastAsia="ru-RU"/>
        </w:rPr>
        <w:t xml:space="preserve"> Н.И., Качурина Т.А.</w:t>
      </w:r>
      <w:r w:rsidRPr="00DD118F"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r w:rsidRPr="00182202">
        <w:rPr>
          <w:rFonts w:ascii="Times New Roman" w:eastAsia="Times New Roman" w:hAnsi="Times New Roman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 w:rsidRPr="00182202">
        <w:rPr>
          <w:rFonts w:ascii="Times New Roman" w:eastAsia="Times New Roman" w:hAnsi="Times New Roman"/>
          <w:b/>
          <w:bCs/>
          <w:lang w:eastAsia="ru-RU"/>
        </w:rPr>
        <w:t> </w:t>
      </w:r>
      <w:r w:rsidRPr="00182202">
        <w:rPr>
          <w:rFonts w:ascii="Times New Roman" w:eastAsia="Times New Roman" w:hAnsi="Times New Roman"/>
          <w:lang w:eastAsia="ru-RU"/>
        </w:rPr>
        <w:t>обслуживания (Текст):</w:t>
      </w:r>
      <w:r w:rsidRPr="00182202">
        <w:rPr>
          <w:rFonts w:ascii="Times New Roman" w:eastAsia="Times New Roman" w:hAnsi="Times New Roman"/>
          <w:b/>
          <w:bCs/>
          <w:lang w:eastAsia="ru-RU"/>
        </w:rPr>
        <w:t> </w:t>
      </w:r>
      <w:r w:rsidRPr="00182202">
        <w:rPr>
          <w:rFonts w:ascii="Times New Roman" w:eastAsia="Times New Roman" w:hAnsi="Times New Roman"/>
          <w:lang w:eastAsia="ru-RU"/>
        </w:rPr>
        <w:t>учебник. – М: Академия, 2017. – 254с</w:t>
      </w:r>
      <w:r w:rsidRPr="00DD118F">
        <w:rPr>
          <w:rFonts w:ascii="Times New Roman" w:eastAsia="Times New Roman" w:hAnsi="Times New Roman"/>
          <w:lang w:eastAsia="ru-RU"/>
        </w:rPr>
        <w:t>. </w:t>
      </w:r>
    </w:p>
    <w:p w:rsidR="00852A63" w:rsidRPr="006E23FF" w:rsidRDefault="00852A63" w:rsidP="00852A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Васюкова А. Т</w:t>
      </w:r>
      <w:r w:rsidRPr="006E23FF">
        <w:rPr>
          <w:rFonts w:ascii="Times New Roman" w:hAnsi="Times New Roman"/>
        </w:rPr>
        <w:t>. В20 Организация процесса приготовления и приготовление сложно</w:t>
      </w:r>
      <w:r>
        <w:rPr>
          <w:rFonts w:ascii="Times New Roman" w:hAnsi="Times New Roman"/>
        </w:rPr>
        <w:t>й холодной кулинарной продукции</w:t>
      </w:r>
      <w:r w:rsidRPr="006E23FF">
        <w:rPr>
          <w:rFonts w:ascii="Times New Roman" w:hAnsi="Times New Roman"/>
        </w:rPr>
        <w:t>: уч</w:t>
      </w:r>
      <w:r>
        <w:rPr>
          <w:rFonts w:ascii="Times New Roman" w:hAnsi="Times New Roman"/>
        </w:rPr>
        <w:t>ебник / А.Т. Васюкова. – Москва</w:t>
      </w:r>
      <w:r w:rsidRPr="006E23FF">
        <w:rPr>
          <w:rFonts w:ascii="Times New Roman" w:hAnsi="Times New Roman"/>
        </w:rPr>
        <w:t>: РУСАЙНС, 2017. – 224 с.</w:t>
      </w:r>
    </w:p>
    <w:p w:rsidR="00852A63" w:rsidRDefault="00852A63" w:rsidP="00852A63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</w:p>
    <w:p w:rsidR="00852A63" w:rsidRDefault="00852A63" w:rsidP="00852A63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852A63" w:rsidRPr="00182202" w:rsidRDefault="00852A63" w:rsidP="00852A6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  <w:color w:val="000000"/>
          <w:lang w:eastAsia="en-US"/>
        </w:rPr>
        <w:t xml:space="preserve">Васильева, И. В. Технология продукции общественного питания: учебник для СПО [Электронный ресурс] / И. В. Васильева, Е. Н. </w:t>
      </w:r>
      <w:r w:rsidRPr="00DD118F">
        <w:rPr>
          <w:rFonts w:ascii="Times New Roman" w:hAnsi="Times New Roman"/>
          <w:color w:val="000000"/>
          <w:lang w:eastAsia="en-US"/>
        </w:rPr>
        <w:lastRenderedPageBreak/>
        <w:t xml:space="preserve">Мясникова, А. С. </w:t>
      </w:r>
      <w:proofErr w:type="spellStart"/>
      <w:r w:rsidRPr="00DD118F">
        <w:rPr>
          <w:rFonts w:ascii="Times New Roman" w:hAnsi="Times New Roman"/>
          <w:color w:val="000000"/>
          <w:lang w:eastAsia="en-US"/>
        </w:rPr>
        <w:t>Безряднова</w:t>
      </w:r>
      <w:proofErr w:type="spellEnd"/>
      <w:r w:rsidRPr="00DD118F">
        <w:rPr>
          <w:rFonts w:ascii="Times New Roman" w:hAnsi="Times New Roman"/>
          <w:color w:val="000000"/>
          <w:lang w:eastAsia="en-US"/>
        </w:rPr>
        <w:t xml:space="preserve">. – М.: Юрайт,2016. – 412 с. - URL: </w:t>
      </w:r>
      <w:hyperlink r:id="rId8" w:history="1">
        <w:r w:rsidRPr="00182202">
          <w:rPr>
            <w:rStyle w:val="ac"/>
            <w:rFonts w:ascii="Times New Roman" w:hAnsi="Times New Roman"/>
            <w:color w:val="auto"/>
            <w:u w:val="none"/>
            <w:lang w:eastAsia="en-US"/>
          </w:rPr>
          <w:t>www.biblio-online.ru</w:t>
        </w:r>
      </w:hyperlink>
    </w:p>
    <w:p w:rsidR="00852A63" w:rsidRPr="00DD118F" w:rsidRDefault="00852A63" w:rsidP="00852A6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eastAsia="Courier New" w:hAnsi="Times New Roman"/>
          <w:color w:val="000000"/>
        </w:rPr>
        <w:t xml:space="preserve">ЭУМК: Приготовление, оформление и подготовка к реализации холодных блюд, кулинарных </w:t>
      </w:r>
      <w:r w:rsidR="00182202" w:rsidRPr="00DD118F">
        <w:rPr>
          <w:rFonts w:ascii="Times New Roman" w:eastAsia="Courier New" w:hAnsi="Times New Roman"/>
          <w:color w:val="000000"/>
        </w:rPr>
        <w:t>изделий, закусок</w:t>
      </w:r>
      <w:r w:rsidRPr="00DD118F">
        <w:rPr>
          <w:rFonts w:ascii="Times New Roman" w:eastAsia="Courier New" w:hAnsi="Times New Roman"/>
          <w:color w:val="000000"/>
        </w:rPr>
        <w:t xml:space="preserve"> разнообразного ассортимента. Семичева Г.П. СЭО 3.0</w:t>
      </w:r>
    </w:p>
    <w:p w:rsidR="00852A63" w:rsidRPr="00DD118F" w:rsidRDefault="00852A63" w:rsidP="00852A63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</w:rPr>
        <w:t xml:space="preserve">Электронный учебно-методический </w:t>
      </w:r>
      <w:r w:rsidR="00182202" w:rsidRPr="00DD118F">
        <w:rPr>
          <w:rFonts w:ascii="Times New Roman" w:hAnsi="Times New Roman"/>
        </w:rPr>
        <w:t>комплекс «</w:t>
      </w:r>
      <w:r w:rsidRPr="00DD118F">
        <w:rPr>
          <w:rFonts w:ascii="Times New Roman" w:hAnsi="Times New Roman"/>
        </w:rPr>
        <w:t>Поварское и кондитерское дело», универсальная сетевая версия (</w:t>
      </w:r>
      <w:r w:rsidR="00F72052" w:rsidRPr="00DD118F">
        <w:rPr>
          <w:rFonts w:ascii="Times New Roman" w:hAnsi="Times New Roman"/>
        </w:rPr>
        <w:t>для обеспечения</w:t>
      </w:r>
      <w:r w:rsidRPr="00DD118F">
        <w:rPr>
          <w:rFonts w:ascii="Times New Roman" w:hAnsi="Times New Roman"/>
        </w:rPr>
        <w:t xml:space="preserve"> групповой работы в компьютерном классе в т.ч. с мультимедийным оборудованием/</w:t>
      </w:r>
      <w:proofErr w:type="spellStart"/>
      <w:r w:rsidRPr="00DD118F">
        <w:rPr>
          <w:rFonts w:ascii="Times New Roman" w:hAnsi="Times New Roman"/>
        </w:rPr>
        <w:t>Windows</w:t>
      </w:r>
      <w:proofErr w:type="spellEnd"/>
      <w:r w:rsidRPr="00DD118F">
        <w:rPr>
          <w:rFonts w:ascii="Times New Roman" w:hAnsi="Times New Roman"/>
        </w:rPr>
        <w:t xml:space="preserve"> – приложение)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- Саратов: </w:t>
      </w:r>
      <w:r w:rsidR="00F72052" w:rsidRPr="00DD118F">
        <w:rPr>
          <w:rFonts w:ascii="Times New Roman" w:hAnsi="Times New Roman"/>
        </w:rPr>
        <w:t>ООО КОРПОРАЦИЯ</w:t>
      </w:r>
      <w:r w:rsidRPr="00DD118F">
        <w:rPr>
          <w:rFonts w:ascii="Times New Roman" w:hAnsi="Times New Roman"/>
        </w:rPr>
        <w:t xml:space="preserve"> «ДИПОЛЬ</w:t>
      </w:r>
      <w:r w:rsidR="00F72052" w:rsidRPr="00DD118F">
        <w:rPr>
          <w:rFonts w:ascii="Times New Roman" w:hAnsi="Times New Roman"/>
        </w:rPr>
        <w:t>»,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2017</w:t>
      </w:r>
    </w:p>
    <w:p w:rsidR="00852A63" w:rsidRPr="009A10B5" w:rsidRDefault="00852A63" w:rsidP="00852A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DD118F">
        <w:rPr>
          <w:rFonts w:ascii="Times New Roman" w:hAnsi="Times New Roman"/>
          <w:bCs/>
        </w:rPr>
        <w:t>Электронный учебно-методический комплекс «Поварское и кондитерское дело», SCORM-версия</w:t>
      </w:r>
      <w:r w:rsidRPr="00DD118F">
        <w:rPr>
          <w:rFonts w:ascii="Times New Roman" w:hAnsi="Times New Roman"/>
          <w:b/>
          <w:bCs/>
        </w:rPr>
        <w:t xml:space="preserve"> </w:t>
      </w:r>
      <w:r w:rsidRPr="00DD118F">
        <w:rPr>
          <w:rFonts w:ascii="Times New Roman" w:hAnsi="Times New Roman"/>
          <w:bCs/>
        </w:rPr>
        <w:t xml:space="preserve">для </w:t>
      </w:r>
      <w:r w:rsidRPr="00DD118F">
        <w:rPr>
          <w:rFonts w:ascii="Times New Roman" w:hAnsi="Times New Roman"/>
          <w:bCs/>
          <w:lang w:val="en-US"/>
        </w:rPr>
        <w:t>MOODLE</w:t>
      </w:r>
      <w:r w:rsidRPr="00DD118F">
        <w:rPr>
          <w:rFonts w:ascii="Times New Roman" w:hAnsi="Times New Roman"/>
          <w:bCs/>
        </w:rPr>
        <w:t xml:space="preserve"> (для дистанционного обучения/</w:t>
      </w:r>
      <w:proofErr w:type="spellStart"/>
      <w:r w:rsidRPr="00DD118F">
        <w:rPr>
          <w:rFonts w:ascii="Times New Roman" w:hAnsi="Times New Roman"/>
          <w:bCs/>
        </w:rPr>
        <w:t>Windows</w:t>
      </w:r>
      <w:proofErr w:type="spellEnd"/>
      <w:r w:rsidRPr="00DD118F">
        <w:rPr>
          <w:rFonts w:ascii="Times New Roman" w:hAnsi="Times New Roman"/>
          <w:bCs/>
        </w:rPr>
        <w:t>/</w:t>
      </w:r>
      <w:proofErr w:type="spellStart"/>
      <w:r w:rsidRPr="00DD118F">
        <w:rPr>
          <w:rFonts w:ascii="Times New Roman" w:hAnsi="Times New Roman"/>
          <w:bCs/>
        </w:rPr>
        <w:t>Linux</w:t>
      </w:r>
      <w:proofErr w:type="spellEnd"/>
      <w:r w:rsidRPr="00DD118F">
        <w:rPr>
          <w:rFonts w:ascii="Times New Roman" w:hAnsi="Times New Roman"/>
          <w:bCs/>
        </w:rPr>
        <w:t xml:space="preserve"> – приложение)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- Саратов: </w:t>
      </w:r>
      <w:r w:rsidR="00F72052" w:rsidRPr="00DD118F">
        <w:rPr>
          <w:rFonts w:ascii="Times New Roman" w:hAnsi="Times New Roman"/>
        </w:rPr>
        <w:t>ООО КОРПОРАЦИЯ</w:t>
      </w:r>
      <w:r w:rsidRPr="00DD118F">
        <w:rPr>
          <w:rFonts w:ascii="Times New Roman" w:hAnsi="Times New Roman"/>
        </w:rPr>
        <w:t xml:space="preserve"> «ДИПОЛЬ</w:t>
      </w:r>
      <w:r w:rsidR="00F72052" w:rsidRPr="00DD118F">
        <w:rPr>
          <w:rFonts w:ascii="Times New Roman" w:hAnsi="Times New Roman"/>
        </w:rPr>
        <w:t>»,</w:t>
      </w:r>
      <w:r w:rsidRPr="00DD118F">
        <w:rPr>
          <w:rFonts w:ascii="Times New Roman" w:hAnsi="Times New Roman"/>
          <w:color w:val="000000"/>
          <w:shd w:val="clear" w:color="auto" w:fill="FFFFFF"/>
        </w:rPr>
        <w:t xml:space="preserve"> 2017</w:t>
      </w:r>
    </w:p>
    <w:p w:rsidR="00852A63" w:rsidRPr="00182202" w:rsidRDefault="007F6C48" w:rsidP="00852A63">
      <w:pPr>
        <w:pStyle w:val="a3"/>
        <w:numPr>
          <w:ilvl w:val="0"/>
          <w:numId w:val="6"/>
        </w:numPr>
        <w:spacing w:before="120"/>
        <w:rPr>
          <w:rStyle w:val="ac"/>
          <w:rFonts w:ascii="Times New Roman" w:hAnsi="Times New Roman"/>
          <w:color w:val="auto"/>
          <w:u w:val="none"/>
        </w:rPr>
      </w:pPr>
      <w:hyperlink r:id="rId9" w:history="1">
        <w:r w:rsidR="00852A63" w:rsidRPr="00182202">
          <w:rPr>
            <w:rStyle w:val="ac"/>
            <w:rFonts w:ascii="Times New Roman" w:hAnsi="Times New Roman"/>
            <w:color w:val="auto"/>
            <w:u w:val="none"/>
          </w:rPr>
          <w:t>http://мастер-повар.рф/index.php?show_full_lesson=153</w:t>
        </w:r>
      </w:hyperlink>
    </w:p>
    <w:p w:rsidR="00852A63" w:rsidRPr="00182202" w:rsidRDefault="007F6C48" w:rsidP="00852A63">
      <w:pPr>
        <w:pStyle w:val="a3"/>
        <w:numPr>
          <w:ilvl w:val="0"/>
          <w:numId w:val="6"/>
        </w:numPr>
        <w:spacing w:before="120"/>
        <w:rPr>
          <w:rStyle w:val="ac"/>
          <w:rFonts w:ascii="Times New Roman" w:hAnsi="Times New Roman"/>
          <w:color w:val="auto"/>
          <w:u w:val="none"/>
        </w:rPr>
      </w:pPr>
      <w:hyperlink r:id="rId10" w:history="1">
        <w:r w:rsidR="00852A63" w:rsidRPr="00182202">
          <w:rPr>
            <w:rStyle w:val="ac"/>
            <w:rFonts w:ascii="Times New Roman" w:hAnsi="Times New Roman"/>
            <w:color w:val="auto"/>
            <w:u w:val="none"/>
          </w:rPr>
          <w:t>https://meganorm.ru/Index2/1/4293838/4293838083.htm</w:t>
        </w:r>
      </w:hyperlink>
    </w:p>
    <w:p w:rsidR="00852A63" w:rsidRPr="009A10B5" w:rsidRDefault="007F6C48" w:rsidP="00852A63">
      <w:pPr>
        <w:pStyle w:val="a3"/>
        <w:numPr>
          <w:ilvl w:val="0"/>
          <w:numId w:val="6"/>
        </w:numPr>
        <w:spacing w:before="120"/>
      </w:pPr>
      <w:hyperlink r:id="rId11" w:history="1">
        <w:r w:rsidR="00852A63" w:rsidRPr="00182202">
          <w:rPr>
            <w:rStyle w:val="ac"/>
            <w:rFonts w:ascii="Times New Roman" w:hAnsi="Times New Roman"/>
            <w:color w:val="auto"/>
            <w:u w:val="none"/>
          </w:rPr>
          <w:t>https://files.stroyinf.ru/Index2/1/4293838/4293838082.htm</w:t>
        </w:r>
      </w:hyperlink>
    </w:p>
    <w:p w:rsidR="00852A63" w:rsidRDefault="00852A63" w:rsidP="00852A6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</w:p>
    <w:p w:rsidR="00852A63" w:rsidRPr="00C85A23" w:rsidRDefault="00852A63" w:rsidP="00852A6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Pr="00C85A23">
        <w:rPr>
          <w:rFonts w:ascii="Times New Roman" w:eastAsia="Times New Roman" w:hAnsi="Times New Roman"/>
          <w:b/>
          <w:bCs/>
          <w:szCs w:val="28"/>
        </w:rPr>
        <w:t>модуля</w:t>
      </w:r>
      <w:r w:rsidRPr="00C85A23">
        <w:rPr>
          <w:rFonts w:ascii="Times New Roman" w:hAnsi="Times New Roman"/>
          <w:b/>
          <w:szCs w:val="28"/>
        </w:rPr>
        <w:t xml:space="preserve"> </w:t>
      </w:r>
    </w:p>
    <w:p w:rsidR="00852A63" w:rsidRPr="00C85A23" w:rsidRDefault="00852A63" w:rsidP="00852A6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457"/>
        <w:gridCol w:w="2126"/>
        <w:gridCol w:w="2659"/>
      </w:tblGrid>
      <w:tr w:rsidR="00852A63" w:rsidRPr="009E5849" w:rsidTr="006C5FE9">
        <w:trPr>
          <w:trHeight w:val="557"/>
        </w:trPr>
        <w:tc>
          <w:tcPr>
            <w:tcW w:w="2329" w:type="dxa"/>
            <w:shd w:val="clear" w:color="auto" w:fill="auto"/>
          </w:tcPr>
          <w:p w:rsidR="00852A63" w:rsidRPr="009E5849" w:rsidRDefault="00852A63" w:rsidP="006C5FE9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457" w:type="dxa"/>
            <w:shd w:val="clear" w:color="auto" w:fill="auto"/>
          </w:tcPr>
          <w:p w:rsidR="00852A63" w:rsidRPr="009E5849" w:rsidRDefault="00852A63" w:rsidP="006C5FE9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zCs w:val="28"/>
              </w:rPr>
              <w:t>Технология и/или методы</w:t>
            </w:r>
            <w:r w:rsidRPr="009E5849">
              <w:rPr>
                <w:bCs/>
                <w:szCs w:val="28"/>
              </w:rPr>
              <w:t xml:space="preserve">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2126" w:type="dxa"/>
          </w:tcPr>
          <w:p w:rsidR="00852A63" w:rsidRDefault="00852A63" w:rsidP="006C5FE9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  <w:p w:rsidR="00852A63" w:rsidRPr="009E5849" w:rsidRDefault="00852A63" w:rsidP="006C5FE9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52A63" w:rsidRPr="009E5849" w:rsidRDefault="00852A63" w:rsidP="006C5FE9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852A63" w:rsidRPr="009E5849" w:rsidTr="006C5FE9">
        <w:tc>
          <w:tcPr>
            <w:tcW w:w="2329" w:type="dxa"/>
            <w:shd w:val="clear" w:color="auto" w:fill="auto"/>
          </w:tcPr>
          <w:p w:rsidR="00852A63" w:rsidRPr="00E33369" w:rsidRDefault="00852A63" w:rsidP="006C5FE9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 w:rsidRPr="00E33369">
              <w:rPr>
                <w:bCs/>
                <w:snapToGrid w:val="0"/>
                <w:szCs w:val="24"/>
              </w:rPr>
              <w:t>1.Современные направления в оформлении кулинарных блюд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52A63" w:rsidRPr="001234B8" w:rsidRDefault="00852A63" w:rsidP="006C5FE9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</w:t>
            </w:r>
          </w:p>
        </w:tc>
        <w:tc>
          <w:tcPr>
            <w:tcW w:w="2126" w:type="dxa"/>
            <w:vAlign w:val="center"/>
          </w:tcPr>
          <w:p w:rsidR="00852A63" w:rsidRDefault="00852A63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852A63" w:rsidRPr="001234B8" w:rsidRDefault="00852A63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 баллов</w:t>
            </w:r>
          </w:p>
        </w:tc>
        <w:tc>
          <w:tcPr>
            <w:tcW w:w="2659" w:type="dxa"/>
            <w:vAlign w:val="center"/>
          </w:tcPr>
          <w:p w:rsidR="00852A63" w:rsidRDefault="00852A63" w:rsidP="006C5FE9">
            <w:pPr>
              <w:pStyle w:val="1"/>
              <w:spacing w:line="240" w:lineRule="auto"/>
              <w:ind w:left="142"/>
              <w:jc w:val="left"/>
              <w:rPr>
                <w:szCs w:val="28"/>
              </w:rPr>
            </w:pPr>
          </w:p>
          <w:p w:rsidR="00852A63" w:rsidRPr="00DC1C3A" w:rsidRDefault="00852A63" w:rsidP="006C5FE9">
            <w:pPr>
              <w:ind w:left="0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852A63" w:rsidRPr="00D662FE" w:rsidRDefault="00852A63" w:rsidP="006C5FE9">
            <w:pPr>
              <w:ind w:left="0"/>
              <w:jc w:val="left"/>
            </w:pPr>
          </w:p>
        </w:tc>
      </w:tr>
      <w:tr w:rsidR="00852A63" w:rsidRPr="009E5849" w:rsidTr="006C5FE9">
        <w:tc>
          <w:tcPr>
            <w:tcW w:w="2329" w:type="dxa"/>
            <w:shd w:val="clear" w:color="auto" w:fill="auto"/>
          </w:tcPr>
          <w:p w:rsidR="00852A63" w:rsidRPr="00E33369" w:rsidRDefault="00852A63" w:rsidP="006C5FE9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 w:rsidRPr="00E33369">
              <w:rPr>
                <w:bCs/>
                <w:snapToGrid w:val="0"/>
                <w:szCs w:val="24"/>
              </w:rPr>
              <w:t>2.Инновационное оборудование и новые приемы кулинарной обработки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52A63" w:rsidRPr="001234B8" w:rsidRDefault="00852A63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</w:t>
            </w:r>
          </w:p>
        </w:tc>
        <w:tc>
          <w:tcPr>
            <w:tcW w:w="2126" w:type="dxa"/>
            <w:vAlign w:val="center"/>
          </w:tcPr>
          <w:p w:rsidR="00852A63" w:rsidRPr="001234B8" w:rsidRDefault="00852A63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 баллов</w:t>
            </w:r>
          </w:p>
        </w:tc>
        <w:tc>
          <w:tcPr>
            <w:tcW w:w="2659" w:type="dxa"/>
            <w:vAlign w:val="center"/>
          </w:tcPr>
          <w:p w:rsidR="00852A63" w:rsidRDefault="00852A63" w:rsidP="006C5FE9">
            <w:pPr>
              <w:pStyle w:val="1"/>
              <w:spacing w:line="240" w:lineRule="auto"/>
              <w:ind w:left="142"/>
              <w:jc w:val="left"/>
              <w:rPr>
                <w:szCs w:val="28"/>
              </w:rPr>
            </w:pPr>
          </w:p>
          <w:p w:rsidR="00852A63" w:rsidRPr="00A50164" w:rsidRDefault="00852A63" w:rsidP="001E1D41">
            <w:pPr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</w:tc>
      </w:tr>
      <w:tr w:rsidR="00852A63" w:rsidRPr="009E5849" w:rsidTr="006C5FE9">
        <w:tc>
          <w:tcPr>
            <w:tcW w:w="2329" w:type="dxa"/>
            <w:shd w:val="clear" w:color="auto" w:fill="auto"/>
          </w:tcPr>
          <w:p w:rsidR="00852A63" w:rsidRPr="00E33369" w:rsidRDefault="00852A63" w:rsidP="006C5FE9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 w:rsidRPr="00E33369">
              <w:rPr>
                <w:bCs/>
                <w:snapToGrid w:val="0"/>
                <w:szCs w:val="24"/>
              </w:rPr>
              <w:t xml:space="preserve">3.Разработка нормативной документации на </w:t>
            </w:r>
            <w:r w:rsidRPr="00E33369">
              <w:rPr>
                <w:bCs/>
                <w:snapToGrid w:val="0"/>
                <w:szCs w:val="24"/>
              </w:rPr>
              <w:lastRenderedPageBreak/>
              <w:t>готовую продукцию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52A63" w:rsidRPr="001234B8" w:rsidRDefault="000778EC" w:rsidP="000778EC">
            <w:pPr>
              <w:pStyle w:val="1"/>
              <w:spacing w:line="240" w:lineRule="auto"/>
              <w:ind w:left="-5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       ПД</w:t>
            </w:r>
          </w:p>
        </w:tc>
        <w:tc>
          <w:tcPr>
            <w:tcW w:w="2126" w:type="dxa"/>
            <w:vAlign w:val="center"/>
          </w:tcPr>
          <w:p w:rsidR="00852A63" w:rsidRPr="001234B8" w:rsidRDefault="00852A63" w:rsidP="006C5FE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59" w:type="dxa"/>
            <w:vAlign w:val="center"/>
          </w:tcPr>
          <w:p w:rsidR="00852A63" w:rsidRPr="00E33369" w:rsidRDefault="000778EC" w:rsidP="000778EC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Сайт колледжа </w:t>
            </w:r>
          </w:p>
        </w:tc>
      </w:tr>
      <w:tr w:rsidR="00852A63" w:rsidRPr="009E5849" w:rsidTr="006C5FE9">
        <w:tc>
          <w:tcPr>
            <w:tcW w:w="2329" w:type="dxa"/>
            <w:shd w:val="clear" w:color="auto" w:fill="auto"/>
            <w:vAlign w:val="center"/>
          </w:tcPr>
          <w:p w:rsidR="00852A63" w:rsidRPr="00E33369" w:rsidRDefault="00852A63" w:rsidP="001656F9">
            <w:pPr>
              <w:spacing w:line="240" w:lineRule="auto"/>
              <w:ind w:left="6"/>
              <w:rPr>
                <w:b/>
                <w:szCs w:val="28"/>
              </w:rPr>
            </w:pPr>
            <w:r w:rsidRPr="00E33369">
              <w:rPr>
                <w:b/>
                <w:szCs w:val="28"/>
              </w:rPr>
              <w:t>Промежуточная аттестация по модулю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52A63" w:rsidRDefault="000778EC" w:rsidP="000778EC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  <w:p w:rsidR="001656F9" w:rsidRPr="001656F9" w:rsidRDefault="001656F9" w:rsidP="001656F9">
            <w:r>
              <w:t>зачет</w:t>
            </w:r>
          </w:p>
        </w:tc>
        <w:tc>
          <w:tcPr>
            <w:tcW w:w="2126" w:type="dxa"/>
            <w:vAlign w:val="center"/>
          </w:tcPr>
          <w:p w:rsidR="00852A63" w:rsidRPr="00E33369" w:rsidRDefault="00852A63" w:rsidP="006C5FE9">
            <w:pPr>
              <w:pStyle w:val="1"/>
              <w:spacing w:line="240" w:lineRule="auto"/>
              <w:ind w:left="0"/>
              <w:rPr>
                <w:szCs w:val="28"/>
              </w:rPr>
            </w:pPr>
            <w:r w:rsidRPr="00E33369">
              <w:rPr>
                <w:szCs w:val="28"/>
              </w:rPr>
              <w:t xml:space="preserve">   </w:t>
            </w:r>
            <w:r>
              <w:rPr>
                <w:szCs w:val="28"/>
              </w:rPr>
              <w:t>11 баллов</w:t>
            </w:r>
          </w:p>
        </w:tc>
        <w:tc>
          <w:tcPr>
            <w:tcW w:w="2659" w:type="dxa"/>
            <w:vAlign w:val="center"/>
          </w:tcPr>
          <w:p w:rsidR="00852A63" w:rsidRPr="00E33369" w:rsidRDefault="001E1D41" w:rsidP="001E1D41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Сайт колледжа</w:t>
            </w:r>
          </w:p>
        </w:tc>
      </w:tr>
    </w:tbl>
    <w:p w:rsidR="00852A63" w:rsidRDefault="00852A63" w:rsidP="00852A63">
      <w:pPr>
        <w:spacing w:before="120"/>
        <w:ind w:left="0" w:firstLine="709"/>
        <w:rPr>
          <w:i/>
          <w:szCs w:val="28"/>
        </w:rPr>
      </w:pPr>
    </w:p>
    <w:p w:rsidR="00852A63" w:rsidRPr="001656F9" w:rsidRDefault="00852A63" w:rsidP="00852A63">
      <w:pPr>
        <w:spacing w:before="120"/>
        <w:ind w:left="0" w:firstLine="709"/>
        <w:rPr>
          <w:i/>
          <w:sz w:val="36"/>
          <w:szCs w:val="28"/>
        </w:rPr>
      </w:pPr>
      <w:r w:rsidRPr="001656F9">
        <w:rPr>
          <w:i/>
          <w:sz w:val="36"/>
          <w:szCs w:val="28"/>
        </w:rPr>
        <w:t>11.2 Примеры оценочных материалов для разделов учебного модуля:</w:t>
      </w:r>
    </w:p>
    <w:p w:rsidR="00852A63" w:rsidRPr="001656F9" w:rsidRDefault="00852A63" w:rsidP="00F72052">
      <w:pPr>
        <w:pStyle w:val="a3"/>
        <w:numPr>
          <w:ilvl w:val="0"/>
          <w:numId w:val="7"/>
        </w:numPr>
        <w:suppressAutoHyphens w:val="0"/>
        <w:spacing w:after="0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Закончите предложение: " При составлении сложного гарнира набирают продукты, сочетаемые:</w:t>
      </w:r>
    </w:p>
    <w:p w:rsidR="00852A63" w:rsidRPr="001656F9" w:rsidRDefault="00852A63" w:rsidP="00F72052">
      <w:pPr>
        <w:suppressAutoHyphens w:val="0"/>
        <w:spacing w:line="240" w:lineRule="auto"/>
        <w:ind w:left="0" w:firstLine="709"/>
        <w:jc w:val="left"/>
        <w:rPr>
          <w:rFonts w:eastAsia="Times New Roman"/>
          <w:szCs w:val="23"/>
          <w:lang w:eastAsia="ru-RU"/>
        </w:rPr>
      </w:pPr>
      <w:r w:rsidRPr="001656F9">
        <w:rPr>
          <w:rFonts w:eastAsia="Times New Roman"/>
          <w:szCs w:val="23"/>
          <w:lang w:eastAsia="ru-RU"/>
        </w:rPr>
        <w:t>- по составу;</w:t>
      </w:r>
    </w:p>
    <w:p w:rsidR="00852A63" w:rsidRPr="001656F9" w:rsidRDefault="00852A63" w:rsidP="00F72052">
      <w:pPr>
        <w:suppressAutoHyphens w:val="0"/>
        <w:spacing w:line="240" w:lineRule="auto"/>
        <w:ind w:left="0" w:firstLine="709"/>
        <w:jc w:val="left"/>
        <w:rPr>
          <w:rFonts w:eastAsia="Times New Roman"/>
          <w:szCs w:val="23"/>
          <w:lang w:eastAsia="ru-RU"/>
        </w:rPr>
      </w:pPr>
      <w:r w:rsidRPr="001656F9">
        <w:rPr>
          <w:rFonts w:eastAsia="Times New Roman"/>
          <w:szCs w:val="23"/>
          <w:lang w:eastAsia="ru-RU"/>
        </w:rPr>
        <w:t>- по вкусу и цвету;</w:t>
      </w:r>
    </w:p>
    <w:p w:rsidR="00852A63" w:rsidRPr="001656F9" w:rsidRDefault="00852A63" w:rsidP="00852A63">
      <w:pPr>
        <w:suppressAutoHyphens w:val="0"/>
        <w:spacing w:line="240" w:lineRule="auto"/>
        <w:ind w:left="0" w:firstLine="709"/>
        <w:jc w:val="left"/>
        <w:rPr>
          <w:rFonts w:eastAsia="Times New Roman"/>
          <w:szCs w:val="23"/>
          <w:lang w:eastAsia="ru-RU"/>
        </w:rPr>
      </w:pPr>
      <w:r w:rsidRPr="001656F9">
        <w:rPr>
          <w:rFonts w:eastAsia="Times New Roman"/>
          <w:szCs w:val="23"/>
          <w:lang w:eastAsia="ru-RU"/>
        </w:rPr>
        <w:t>- по вкусу и запаху.</w:t>
      </w:r>
    </w:p>
    <w:p w:rsidR="00F72052" w:rsidRPr="001656F9" w:rsidRDefault="00F72052" w:rsidP="00852A63">
      <w:pPr>
        <w:suppressAutoHyphens w:val="0"/>
        <w:spacing w:line="240" w:lineRule="auto"/>
        <w:ind w:left="0" w:firstLine="709"/>
        <w:jc w:val="left"/>
        <w:rPr>
          <w:rFonts w:eastAsia="Times New Roman"/>
          <w:szCs w:val="23"/>
          <w:lang w:eastAsia="ru-RU"/>
        </w:rPr>
      </w:pPr>
    </w:p>
    <w:p w:rsidR="00852A63" w:rsidRPr="001656F9" w:rsidRDefault="00852A63" w:rsidP="00852A63">
      <w:pPr>
        <w:pStyle w:val="a3"/>
        <w:numPr>
          <w:ilvl w:val="0"/>
          <w:numId w:val="7"/>
        </w:numPr>
        <w:suppressAutoHyphens w:val="0"/>
        <w:spacing w:after="360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Закончите предложение: "Любой суп, независимо от того, из каких продуктов он приготовлен можно украсить..."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измельченной или разобранной на отдельные листики зеленью;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фигурными макаронными изделиями;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 xml:space="preserve">- </w:t>
      </w:r>
      <w:proofErr w:type="spellStart"/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каннелированными</w:t>
      </w:r>
      <w:proofErr w:type="spellEnd"/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 xml:space="preserve"> ломтиками лимона;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оливками;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сметаной;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маслинами.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52A63" w:rsidRPr="001656F9" w:rsidRDefault="00852A63" w:rsidP="00852A63">
      <w:pPr>
        <w:pStyle w:val="a3"/>
        <w:numPr>
          <w:ilvl w:val="0"/>
          <w:numId w:val="7"/>
        </w:numPr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Укажите продукты для оформления сладких супов: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свежие ягоды и фрукты;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кусочки фигурно нарезанного сливочного масла;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гренки из фигурно вырезанных ломтиков пшеничного хлебы;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консервированные фрукты и ягоды.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52A63" w:rsidRPr="001656F9" w:rsidRDefault="00852A63" w:rsidP="00852A63">
      <w:pPr>
        <w:pStyle w:val="a3"/>
        <w:numPr>
          <w:ilvl w:val="0"/>
          <w:numId w:val="7"/>
        </w:numPr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Укажите основные правила подачи блюд в ресторане: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еда не должна слишком близко находиться к краям тарелки;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тарелка не должна быть перегружена пищей, но и не должна казаться пустой;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для красивой подачи рекомендуется создать четкую симметрию.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52A63" w:rsidRPr="001656F9" w:rsidRDefault="00852A63" w:rsidP="00852A63">
      <w:pPr>
        <w:pStyle w:val="a3"/>
        <w:numPr>
          <w:ilvl w:val="0"/>
          <w:numId w:val="7"/>
        </w:numPr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 xml:space="preserve">Установите соответствие между современными способами приготовления и оформления кулинарной продукции и их характеристиками: резная работа, орнамент по овощам и </w:t>
      </w: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фруктам, составление из них украшений для сервировки стола; укладывание готовых продуктов друг на друга в высоту; кулинарное искусство профессионально декорировать блюда; гармоничное смешение стилей, вкусов, компонентов и кулинарных традиций самых популярных кухонь мира.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кухня «фьюжн»;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стиль «</w:t>
      </w:r>
      <w:proofErr w:type="spellStart"/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этажер</w:t>
      </w:r>
      <w:proofErr w:type="spellEnd"/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»;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карвинг;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- арт-визаж.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52A63" w:rsidRPr="001656F9" w:rsidRDefault="00852A63" w:rsidP="00852A63">
      <w:pPr>
        <w:pStyle w:val="a3"/>
        <w:numPr>
          <w:ilvl w:val="0"/>
          <w:numId w:val="7"/>
        </w:numPr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 xml:space="preserve">Укажите основные достоинства </w:t>
      </w:r>
      <w:proofErr w:type="spellStart"/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пароконвектомата</w:t>
      </w:r>
      <w:proofErr w:type="spellEnd"/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: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 xml:space="preserve">- 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t>ис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пользо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вание для при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готов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ния ры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бы, мя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са и да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же кон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тер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ских из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лий;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- низ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кая тем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рату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ра при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готов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ния в срав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нии с тра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дици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он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ны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ми пе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чами;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- меньшее ко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личес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тво ды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ма и меньшая заг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рязнен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ность внут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ри пе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чи;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- энер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ге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тичес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кая эко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номич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ность;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- ши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рокий ас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сорти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мент мо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делей раз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личных га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бари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тов и ти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пов ис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пользо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вания, что поз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во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ля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ет их ус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нав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вать в го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рячих це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хах лю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бого раз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ме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ра.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</w:p>
    <w:p w:rsidR="00852A63" w:rsidRPr="001656F9" w:rsidRDefault="00852A63" w:rsidP="00852A63">
      <w:pPr>
        <w:pStyle w:val="a3"/>
        <w:numPr>
          <w:ilvl w:val="0"/>
          <w:numId w:val="7"/>
        </w:numPr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Назовите отличительные особенности Стефан-гриля от традиционных грилей: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- тем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рату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ра об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бот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ки про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дук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та из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нутри мо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жет дос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гать 6</w:t>
      </w:r>
      <w:r w:rsidRPr="001656F9">
        <w:rPr>
          <w:rStyle w:val="sp20"/>
          <w:rFonts w:ascii="PT Serif" w:hAnsi="PT Serif"/>
          <w:color w:val="000000"/>
          <w:spacing w:val="48"/>
          <w:szCs w:val="24"/>
          <w:shd w:val="clear" w:color="auto" w:fill="FAFAFA"/>
        </w:rPr>
        <w:t>5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t>°С без воз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действия на про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дукт от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кры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тым ог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нем;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Cs w:val="24"/>
          <w:shd w:val="clear" w:color="auto" w:fill="FAFAFA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- наг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вательные эле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мен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ты рас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лага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ют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ся под про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дук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ми, по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это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му их ис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пользу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ют для об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зова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ния ко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роч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ки или ра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зог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ре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ва уже го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товых блюд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PT Serif" w:hAnsi="PT Serif"/>
          <w:color w:val="000000"/>
          <w:szCs w:val="24"/>
          <w:shd w:val="clear" w:color="auto" w:fill="FAFAFA"/>
        </w:rPr>
        <w:t>- про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дукт раз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личной тол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щи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ны на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сажи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ва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ет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ся на шом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пол и об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жа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рива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ет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ся из</w:t>
      </w:r>
      <w:r w:rsidRPr="001656F9">
        <w:rPr>
          <w:rFonts w:ascii="PT Serif" w:hAnsi="PT Serif"/>
          <w:color w:val="000000"/>
          <w:szCs w:val="24"/>
          <w:shd w:val="clear" w:color="auto" w:fill="FAFAFA"/>
        </w:rPr>
        <w:softHyphen/>
        <w:t>нутри.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eastAsia="Times New Roman"/>
          <w:sz w:val="32"/>
          <w:szCs w:val="24"/>
          <w:lang w:eastAsia="ru-RU"/>
        </w:rPr>
      </w:pPr>
    </w:p>
    <w:p w:rsidR="00852A63" w:rsidRPr="001656F9" w:rsidRDefault="00852A63" w:rsidP="00852A63">
      <w:pPr>
        <w:pStyle w:val="a3"/>
        <w:numPr>
          <w:ilvl w:val="0"/>
          <w:numId w:val="7"/>
        </w:numPr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>Укажите основные отличительные особенности вакуумного оборудования: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 w:val="30"/>
          <w:szCs w:val="26"/>
          <w:shd w:val="clear" w:color="auto" w:fill="FAFAFA"/>
        </w:rPr>
      </w:pPr>
      <w:r w:rsidRPr="001656F9">
        <w:rPr>
          <w:rFonts w:ascii="Times New Roman" w:eastAsia="Times New Roman" w:hAnsi="Times New Roman"/>
          <w:sz w:val="32"/>
          <w:szCs w:val="24"/>
          <w:lang w:eastAsia="ru-RU"/>
        </w:rPr>
        <w:t xml:space="preserve">- 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t>воз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можность пред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ва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рительно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го при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готов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ле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ния ин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гре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ди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ен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тов и дол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го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го их хра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нения (пор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ци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он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ные све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жие ово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щи, ры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ба и др.);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 w:val="30"/>
          <w:szCs w:val="26"/>
          <w:shd w:val="clear" w:color="auto" w:fill="FAFAFA"/>
        </w:rPr>
      </w:pP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t>- улуч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ше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ние ка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чес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тва при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готов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ле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ния (про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дук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ты сох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ра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ня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ют свои ор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га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нолеп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ти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чес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кие свойства);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 w:val="30"/>
          <w:szCs w:val="26"/>
          <w:shd w:val="clear" w:color="auto" w:fill="FAFAFA"/>
        </w:rPr>
      </w:pP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t>- воз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можнос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ти при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готов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ле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ния блюд до на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чала ра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боты рес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то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рана;</w:t>
      </w:r>
    </w:p>
    <w:p w:rsidR="00852A63" w:rsidRPr="001656F9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PT Serif" w:hAnsi="PT Serif"/>
          <w:color w:val="000000"/>
          <w:sz w:val="30"/>
          <w:szCs w:val="26"/>
          <w:shd w:val="clear" w:color="auto" w:fill="FAFAFA"/>
        </w:rPr>
      </w:pP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t>- воз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можность обо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гатить ме</w:t>
      </w:r>
      <w:r w:rsidRPr="001656F9">
        <w:rPr>
          <w:rFonts w:ascii="PT Serif" w:hAnsi="PT Serif"/>
          <w:color w:val="000000"/>
          <w:sz w:val="30"/>
          <w:szCs w:val="26"/>
          <w:shd w:val="clear" w:color="auto" w:fill="FAFAFA"/>
        </w:rPr>
        <w:softHyphen/>
        <w:t>ню.</w:t>
      </w:r>
    </w:p>
    <w:p w:rsidR="00852A63" w:rsidRPr="00675C70" w:rsidRDefault="00852A63" w:rsidP="00852A63">
      <w:pPr>
        <w:pStyle w:val="a3"/>
        <w:suppressAutoHyphens w:val="0"/>
        <w:spacing w:before="168" w:after="72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A63" w:rsidRPr="00F76034" w:rsidRDefault="00852A63" w:rsidP="00852A63">
      <w:pPr>
        <w:pStyle w:val="a3"/>
        <w:numPr>
          <w:ilvl w:val="0"/>
          <w:numId w:val="7"/>
        </w:numPr>
        <w:spacing w:before="120"/>
        <w:rPr>
          <w:rFonts w:ascii="Times New Roman" w:hAnsi="Times New Roman"/>
          <w:szCs w:val="24"/>
        </w:rPr>
      </w:pPr>
      <w:r w:rsidRPr="00F76034">
        <w:rPr>
          <w:rFonts w:ascii="Times New Roman" w:hAnsi="Times New Roman"/>
          <w:szCs w:val="24"/>
        </w:rPr>
        <w:t>Разработать горячее блюдо с двумя видами гарниров, соусом на выбор и составить технологическую карту, ТТК.</w:t>
      </w:r>
    </w:p>
    <w:p w:rsidR="00852A63" w:rsidRDefault="00852A63" w:rsidP="00852A6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промежуточной аттестации по модулю: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52A63" w:rsidRPr="00FF58AE" w:rsidTr="006C5FE9">
        <w:tc>
          <w:tcPr>
            <w:tcW w:w="6516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Критерии оценивания</w:t>
            </w:r>
          </w:p>
        </w:tc>
        <w:tc>
          <w:tcPr>
            <w:tcW w:w="2829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852A63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Обоснование актуальности темы, правильность выделения цели и задач</w:t>
            </w:r>
          </w:p>
        </w:tc>
        <w:tc>
          <w:tcPr>
            <w:tcW w:w="2829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852A63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Соответствие содержания теме</w:t>
            </w:r>
          </w:p>
        </w:tc>
        <w:tc>
          <w:tcPr>
            <w:tcW w:w="2829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852A63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Глубина проработки материала</w:t>
            </w:r>
          </w:p>
        </w:tc>
        <w:tc>
          <w:tcPr>
            <w:tcW w:w="2829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852A63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Грамотность оформления реферата, соответствие требованиям</w:t>
            </w:r>
          </w:p>
        </w:tc>
        <w:tc>
          <w:tcPr>
            <w:tcW w:w="2829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Default="00852A63" w:rsidP="006C5FE9">
            <w:pPr>
              <w:spacing w:before="120"/>
              <w:ind w:left="0"/>
            </w:pPr>
            <w:r>
              <w:t>Количество источников (если реферат не предполагает иного, на 1 страницу текста 1 источник). Полнота использования источников (наличие источников за 5 лет, если реферат не предполагает иного), грамотность их анализа, наличие ссылок</w:t>
            </w:r>
          </w:p>
        </w:tc>
        <w:tc>
          <w:tcPr>
            <w:tcW w:w="2829" w:type="dxa"/>
          </w:tcPr>
          <w:p w:rsidR="00852A63" w:rsidRDefault="00852A63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FF58AE" w:rsidRDefault="00852A63" w:rsidP="006C5FE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t>Процент собственного текста при проверке на сайте «Антиплагиат» не менее 55%, с заимствованием из одного источника (при наличии необходимых ссылок) не более 1 15%.</w:t>
            </w:r>
          </w:p>
        </w:tc>
        <w:tc>
          <w:tcPr>
            <w:tcW w:w="2829" w:type="dxa"/>
          </w:tcPr>
          <w:p w:rsidR="00852A63" w:rsidRPr="00E264DB" w:rsidRDefault="00852A63" w:rsidP="006C5FE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852A63" w:rsidRPr="00FF58AE" w:rsidTr="006C5FE9">
        <w:tc>
          <w:tcPr>
            <w:tcW w:w="6516" w:type="dxa"/>
          </w:tcPr>
          <w:p w:rsidR="00852A63" w:rsidRPr="004376FE" w:rsidRDefault="00852A63" w:rsidP="006C5FE9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852A63" w:rsidRPr="004376FE" w:rsidRDefault="00852A63" w:rsidP="006C5FE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</w:tbl>
    <w:p w:rsidR="00852A63" w:rsidRDefault="00852A63" w:rsidP="00852A63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852A63" w:rsidRPr="009E5849" w:rsidRDefault="00852A63" w:rsidP="00852A63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промежуточную аттестацию по </w:t>
      </w:r>
      <w:r w:rsidR="00F76034">
        <w:rPr>
          <w:rFonts w:ascii="Times New Roman" w:eastAsia="Times New Roman" w:hAnsi="Times New Roman"/>
          <w:snapToGrid w:val="0"/>
          <w:szCs w:val="28"/>
          <w:lang w:eastAsia="ru-RU"/>
        </w:rPr>
        <w:t>программе учебного модуля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Современные дизайнерские решения в оформлении и презентации кулинарных блюд</w:t>
      </w:r>
      <w:r w:rsidR="00F7603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при получении следующих баллов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4492"/>
        <w:gridCol w:w="4370"/>
      </w:tblGrid>
      <w:tr w:rsidR="00852A63" w:rsidTr="006C5FE9">
        <w:tc>
          <w:tcPr>
            <w:tcW w:w="4785" w:type="dxa"/>
          </w:tcPr>
          <w:p w:rsidR="00852A63" w:rsidRDefault="00852A63" w:rsidP="006C5FE9">
            <w:pPr>
              <w:ind w:left="0"/>
            </w:pPr>
            <w:r>
              <w:t>1 раздел</w:t>
            </w:r>
          </w:p>
        </w:tc>
        <w:tc>
          <w:tcPr>
            <w:tcW w:w="4786" w:type="dxa"/>
          </w:tcPr>
          <w:p w:rsidR="00852A63" w:rsidRDefault="00852A63" w:rsidP="006C5FE9">
            <w:pPr>
              <w:ind w:left="0"/>
              <w:jc w:val="center"/>
            </w:pPr>
            <w:r>
              <w:t>10 баллов</w:t>
            </w:r>
          </w:p>
        </w:tc>
      </w:tr>
      <w:tr w:rsidR="00852A63" w:rsidTr="006C5FE9">
        <w:tc>
          <w:tcPr>
            <w:tcW w:w="4785" w:type="dxa"/>
          </w:tcPr>
          <w:p w:rsidR="00852A63" w:rsidRDefault="00852A63" w:rsidP="006C5FE9">
            <w:pPr>
              <w:ind w:left="0"/>
            </w:pPr>
            <w:r>
              <w:t>2 раздел</w:t>
            </w:r>
          </w:p>
        </w:tc>
        <w:tc>
          <w:tcPr>
            <w:tcW w:w="4786" w:type="dxa"/>
          </w:tcPr>
          <w:p w:rsidR="00852A63" w:rsidRDefault="00852A63" w:rsidP="006C5FE9">
            <w:pPr>
              <w:ind w:left="0"/>
              <w:jc w:val="center"/>
            </w:pPr>
            <w:r>
              <w:t>10 баллов</w:t>
            </w:r>
          </w:p>
        </w:tc>
      </w:tr>
      <w:tr w:rsidR="00852A63" w:rsidTr="006C5FE9">
        <w:tc>
          <w:tcPr>
            <w:tcW w:w="4785" w:type="dxa"/>
          </w:tcPr>
          <w:p w:rsidR="00852A63" w:rsidRDefault="00852A63" w:rsidP="006C5FE9">
            <w:pPr>
              <w:ind w:left="0"/>
            </w:pPr>
            <w:r>
              <w:t>3 раздел</w:t>
            </w:r>
          </w:p>
        </w:tc>
        <w:tc>
          <w:tcPr>
            <w:tcW w:w="4786" w:type="dxa"/>
          </w:tcPr>
          <w:p w:rsidR="00852A63" w:rsidRDefault="00852A63" w:rsidP="006C5FE9">
            <w:pPr>
              <w:ind w:left="0"/>
              <w:jc w:val="center"/>
            </w:pPr>
            <w:r>
              <w:t>Зачет</w:t>
            </w:r>
          </w:p>
        </w:tc>
      </w:tr>
      <w:tr w:rsidR="00852A63" w:rsidTr="006C5FE9">
        <w:tc>
          <w:tcPr>
            <w:tcW w:w="4785" w:type="dxa"/>
          </w:tcPr>
          <w:p w:rsidR="00852A63" w:rsidRDefault="00852A63" w:rsidP="006C5FE9">
            <w:pPr>
              <w:ind w:left="0"/>
            </w:pPr>
            <w:r>
              <w:t>Промежуточная аттестация</w:t>
            </w:r>
          </w:p>
        </w:tc>
        <w:tc>
          <w:tcPr>
            <w:tcW w:w="4786" w:type="dxa"/>
          </w:tcPr>
          <w:p w:rsidR="00852A63" w:rsidRDefault="00852A63" w:rsidP="006C5FE9">
            <w:pPr>
              <w:ind w:left="0"/>
              <w:jc w:val="center"/>
            </w:pPr>
            <w:r>
              <w:t>Не менее 8 баллов</w:t>
            </w:r>
          </w:p>
        </w:tc>
      </w:tr>
    </w:tbl>
    <w:p w:rsidR="00852A63" w:rsidRDefault="00852A63" w:rsidP="00852A63"/>
    <w:p w:rsidR="00C721F5" w:rsidRDefault="00C721F5"/>
    <w:sectPr w:rsidR="00C721F5" w:rsidSect="00593E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C48" w:rsidRDefault="007F6C48" w:rsidP="00852A63">
      <w:pPr>
        <w:spacing w:line="240" w:lineRule="auto"/>
      </w:pPr>
      <w:r>
        <w:separator/>
      </w:r>
    </w:p>
  </w:endnote>
  <w:endnote w:type="continuationSeparator" w:id="0">
    <w:p w:rsidR="007F6C48" w:rsidRDefault="007F6C48" w:rsidP="0085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C48" w:rsidRDefault="007F6C48" w:rsidP="00852A63">
      <w:pPr>
        <w:spacing w:line="240" w:lineRule="auto"/>
      </w:pPr>
      <w:r>
        <w:separator/>
      </w:r>
    </w:p>
  </w:footnote>
  <w:footnote w:type="continuationSeparator" w:id="0">
    <w:p w:rsidR="007F6C48" w:rsidRDefault="007F6C48" w:rsidP="00852A63">
      <w:pPr>
        <w:spacing w:line="240" w:lineRule="auto"/>
      </w:pPr>
      <w:r>
        <w:continuationSeparator/>
      </w:r>
    </w:p>
  </w:footnote>
  <w:footnote w:id="1">
    <w:p w:rsidR="00852A63" w:rsidRPr="00A635D6" w:rsidRDefault="00852A63" w:rsidP="00852A63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852A63" w:rsidRPr="00A635D6" w:rsidRDefault="00852A63" w:rsidP="00852A63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852A63" w:rsidRPr="00A635D6" w:rsidRDefault="00852A63" w:rsidP="00852A63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852A63" w:rsidRPr="00A635D6" w:rsidRDefault="00852A63" w:rsidP="00852A63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852A63" w:rsidRPr="00A635D6" w:rsidRDefault="00852A63" w:rsidP="00852A63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F112C"/>
    <w:multiLevelType w:val="multilevel"/>
    <w:tmpl w:val="DCF8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1E5F"/>
    <w:multiLevelType w:val="hybridMultilevel"/>
    <w:tmpl w:val="CE34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76B32"/>
    <w:multiLevelType w:val="hybridMultilevel"/>
    <w:tmpl w:val="E84A0DC0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93320"/>
    <w:multiLevelType w:val="hybridMultilevel"/>
    <w:tmpl w:val="0E705B3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38FF"/>
    <w:multiLevelType w:val="hybridMultilevel"/>
    <w:tmpl w:val="BD7E3D48"/>
    <w:lvl w:ilvl="0" w:tplc="1F5A0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4E65"/>
    <w:multiLevelType w:val="hybridMultilevel"/>
    <w:tmpl w:val="9D80D3C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3B5A"/>
    <w:multiLevelType w:val="hybridMultilevel"/>
    <w:tmpl w:val="ACA0E73A"/>
    <w:lvl w:ilvl="0" w:tplc="8BEC49B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63"/>
    <w:rsid w:val="000778EC"/>
    <w:rsid w:val="001656F9"/>
    <w:rsid w:val="00182202"/>
    <w:rsid w:val="001A1705"/>
    <w:rsid w:val="001B7253"/>
    <w:rsid w:val="001E1D41"/>
    <w:rsid w:val="001F5DF3"/>
    <w:rsid w:val="00284D4B"/>
    <w:rsid w:val="0031333B"/>
    <w:rsid w:val="005C5D89"/>
    <w:rsid w:val="00647989"/>
    <w:rsid w:val="007F6C48"/>
    <w:rsid w:val="008224B3"/>
    <w:rsid w:val="00823CF2"/>
    <w:rsid w:val="00852A63"/>
    <w:rsid w:val="00866FC7"/>
    <w:rsid w:val="00894D7E"/>
    <w:rsid w:val="0093251B"/>
    <w:rsid w:val="009B0EB0"/>
    <w:rsid w:val="00AC1F18"/>
    <w:rsid w:val="00C157EA"/>
    <w:rsid w:val="00C721F5"/>
    <w:rsid w:val="00CE67ED"/>
    <w:rsid w:val="00D2562A"/>
    <w:rsid w:val="00D910AA"/>
    <w:rsid w:val="00DD053D"/>
    <w:rsid w:val="00DD1DDE"/>
    <w:rsid w:val="00E27D5B"/>
    <w:rsid w:val="00EC6F06"/>
    <w:rsid w:val="00F64927"/>
    <w:rsid w:val="00F72052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63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52A6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852A63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A63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852A63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852A63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852A63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852A63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852A6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52A63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852A63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852A63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852A63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852A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52A63"/>
    <w:rPr>
      <w:color w:val="0563C1" w:themeColor="hyperlink"/>
      <w:u w:val="single"/>
    </w:rPr>
  </w:style>
  <w:style w:type="character" w:customStyle="1" w:styleId="sp20">
    <w:name w:val="sp20"/>
    <w:basedOn w:val="a0"/>
    <w:rsid w:val="00852A63"/>
  </w:style>
  <w:style w:type="paragraph" w:customStyle="1" w:styleId="c9">
    <w:name w:val="c9"/>
    <w:basedOn w:val="a"/>
    <w:rsid w:val="00CE67ED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CE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stroyinf.ru/Index2/1/4293838/429383808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ganorm.ru/Index2/1/4293838/429383808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72;&#1089;&#1090;&#1077;&#1088;-&#1087;&#1086;&#1074;&#1072;&#1088;.&#1088;&#1092;/index.php?show_full_lesson=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14</cp:revision>
  <dcterms:created xsi:type="dcterms:W3CDTF">2020-05-29T05:39:00Z</dcterms:created>
  <dcterms:modified xsi:type="dcterms:W3CDTF">2021-01-21T08:43:00Z</dcterms:modified>
</cp:coreProperties>
</file>